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4F5" w:rsidRPr="004634F5" w:rsidRDefault="004634F5" w:rsidP="004634F5">
      <w:pPr>
        <w:pStyle w:val="Header"/>
        <w:widowControl w:val="0"/>
        <w:tabs>
          <w:tab w:val="clear" w:pos="4680"/>
          <w:tab w:val="clear" w:pos="9360"/>
          <w:tab w:val="left" w:pos="6521"/>
        </w:tabs>
        <w:overflowPunct/>
        <w:autoSpaceDE/>
        <w:autoSpaceDN/>
        <w:adjustRightInd/>
        <w:textAlignment w:val="auto"/>
        <w:rPr>
          <w:rFonts w:ascii="Arial" w:eastAsia="MS Mincho" w:hAnsi="Arial"/>
          <w:b/>
          <w:sz w:val="24"/>
          <w:lang w:val="en-US"/>
        </w:rPr>
      </w:pPr>
      <w:r w:rsidRPr="004634F5">
        <w:rPr>
          <w:rFonts w:ascii="Arial" w:eastAsia="MS Mincho" w:hAnsi="Arial"/>
          <w:b/>
          <w:sz w:val="24"/>
          <w:lang w:val="en-US"/>
        </w:rPr>
        <w:t>3GPP TSG-RAN2#101</w:t>
      </w:r>
      <w:r>
        <w:rPr>
          <w:rFonts w:ascii="Arial" w:eastAsia="MS Mincho" w:hAnsi="Arial"/>
          <w:b/>
          <w:sz w:val="24"/>
          <w:lang w:val="en-US"/>
        </w:rPr>
        <w:t xml:space="preserve">                                                                             </w:t>
      </w:r>
      <w:r w:rsidRPr="004634F5">
        <w:rPr>
          <w:rFonts w:ascii="Arial" w:eastAsia="MS Mincho" w:hAnsi="Arial" w:hint="eastAsia"/>
          <w:b/>
          <w:sz w:val="24"/>
          <w:lang w:val="en-US"/>
        </w:rPr>
        <w:t xml:space="preserve"> </w:t>
      </w:r>
      <w:r w:rsidR="0006560F">
        <w:rPr>
          <w:rFonts w:ascii="Arial" w:eastAsia="MS Mincho" w:hAnsi="Arial"/>
          <w:b/>
          <w:sz w:val="24"/>
          <w:lang w:val="en-US"/>
        </w:rPr>
        <w:t xml:space="preserve">  </w:t>
      </w:r>
      <w:r w:rsidR="0098575A">
        <w:rPr>
          <w:rFonts w:ascii="Arial" w:eastAsia="MS Mincho" w:hAnsi="Arial"/>
          <w:b/>
          <w:sz w:val="24"/>
          <w:lang w:val="en-US"/>
        </w:rPr>
        <w:t xml:space="preserve">  </w:t>
      </w:r>
      <w:r w:rsidR="0006560F">
        <w:rPr>
          <w:rFonts w:ascii="Arial" w:eastAsia="MS Mincho" w:hAnsi="Arial"/>
          <w:b/>
          <w:sz w:val="24"/>
          <w:lang w:val="en-US"/>
        </w:rPr>
        <w:t xml:space="preserve"> </w:t>
      </w:r>
      <w:bookmarkStart w:id="0" w:name="_GoBack"/>
      <w:r w:rsidR="0006560F" w:rsidRPr="0098575A">
        <w:rPr>
          <w:rFonts w:ascii="Arial" w:eastAsia="MS Mincho" w:hAnsi="Arial"/>
          <w:b/>
          <w:sz w:val="24"/>
          <w:lang w:val="en-US"/>
        </w:rPr>
        <w:t>R2-1802403</w:t>
      </w:r>
      <w:bookmarkEnd w:id="0"/>
    </w:p>
    <w:p w:rsidR="004634F5" w:rsidRPr="004634F5" w:rsidRDefault="004634F5" w:rsidP="004634F5">
      <w:pPr>
        <w:pStyle w:val="Header"/>
        <w:widowControl w:val="0"/>
        <w:tabs>
          <w:tab w:val="clear" w:pos="4680"/>
          <w:tab w:val="clear" w:pos="9360"/>
          <w:tab w:val="left" w:pos="6521"/>
        </w:tabs>
        <w:overflowPunct/>
        <w:autoSpaceDE/>
        <w:autoSpaceDN/>
        <w:adjustRightInd/>
        <w:textAlignment w:val="auto"/>
        <w:rPr>
          <w:rFonts w:ascii="Arial" w:eastAsia="MS Mincho" w:hAnsi="Arial"/>
          <w:b/>
          <w:sz w:val="24"/>
          <w:lang w:val="en-US"/>
        </w:rPr>
      </w:pPr>
      <w:r w:rsidRPr="004634F5">
        <w:rPr>
          <w:rFonts w:ascii="Arial" w:eastAsia="MS Mincho" w:hAnsi="Arial"/>
          <w:b/>
          <w:sz w:val="24"/>
          <w:lang w:val="en-US"/>
        </w:rPr>
        <w:t xml:space="preserve">Athens, Greece, Feb. 26 – March 2, 2018                                                          </w:t>
      </w:r>
    </w:p>
    <w:p w:rsidR="004634F5" w:rsidRDefault="004634F5" w:rsidP="004634F5">
      <w:pPr>
        <w:pStyle w:val="Header"/>
        <w:rPr>
          <w:lang w:eastAsia="ko-KR"/>
        </w:rPr>
      </w:pPr>
    </w:p>
    <w:p w:rsidR="004634F5" w:rsidRDefault="004634F5" w:rsidP="004634F5">
      <w:pPr>
        <w:pStyle w:val="Footer"/>
        <w:rPr>
          <w:lang w:eastAsia="ko-KR"/>
        </w:rPr>
      </w:pPr>
    </w:p>
    <w:p w:rsidR="004634F5" w:rsidRDefault="004634F5" w:rsidP="004634F5">
      <w:pPr>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 xml:space="preserve">       </w:t>
      </w:r>
      <w:r w:rsidR="00F22596">
        <w:rPr>
          <w:rFonts w:ascii="Arial" w:hAnsi="Arial"/>
          <w:b/>
          <w:sz w:val="24"/>
          <w:lang w:val="en-US" w:eastAsia="ko-KR"/>
        </w:rPr>
        <w:t>4.1</w:t>
      </w:r>
    </w:p>
    <w:p w:rsidR="004634F5" w:rsidRPr="004634F5" w:rsidRDefault="004634F5" w:rsidP="004634F5">
      <w:pPr>
        <w:tabs>
          <w:tab w:val="left" w:pos="1985"/>
        </w:tabs>
        <w:rPr>
          <w:rFonts w:ascii="Arial" w:hAnsi="Arial"/>
          <w:b/>
          <w:sz w:val="24"/>
          <w:lang w:val="en-US" w:eastAsia="ko-KR"/>
        </w:rPr>
      </w:pPr>
      <w:r>
        <w:rPr>
          <w:rFonts w:ascii="Arial" w:hAnsi="Arial"/>
          <w:b/>
          <w:sz w:val="24"/>
          <w:lang w:val="en-US"/>
        </w:rPr>
        <w:t xml:space="preserve">Source: </w:t>
      </w:r>
      <w:r>
        <w:rPr>
          <w:rFonts w:ascii="Arial" w:hAnsi="Arial"/>
          <w:b/>
          <w:sz w:val="24"/>
          <w:lang w:val="en-US"/>
        </w:rPr>
        <w:tab/>
      </w:r>
      <w:r w:rsidRPr="004634F5">
        <w:rPr>
          <w:rFonts w:ascii="Arial" w:hAnsi="Arial"/>
          <w:b/>
          <w:sz w:val="24"/>
          <w:lang w:val="en-US" w:eastAsia="ko-KR"/>
        </w:rPr>
        <w:t>Media</w:t>
      </w:r>
      <w:r w:rsidRPr="004634F5">
        <w:rPr>
          <w:rFonts w:ascii="Arial" w:hAnsi="Arial" w:hint="eastAsia"/>
          <w:b/>
          <w:sz w:val="24"/>
          <w:lang w:val="en-US" w:eastAsia="ko-KR"/>
        </w:rPr>
        <w:t>tek Inc.</w:t>
      </w:r>
    </w:p>
    <w:p w:rsidR="004634F5" w:rsidRPr="004634F5" w:rsidRDefault="004634F5" w:rsidP="004634F5">
      <w:pPr>
        <w:tabs>
          <w:tab w:val="left" w:pos="1985"/>
        </w:tabs>
        <w:ind w:left="1980" w:hanging="1980"/>
        <w:rPr>
          <w:rFonts w:ascii="Arial" w:hAnsi="Arial"/>
          <w:b/>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A67CE">
        <w:rPr>
          <w:rFonts w:ascii="Arial" w:hAnsi="Arial" w:hint="eastAsia"/>
          <w:b/>
          <w:sz w:val="24"/>
          <w:lang w:val="en-US" w:eastAsia="ko-KR"/>
        </w:rPr>
        <w:t>IMT-2020 R</w:t>
      </w:r>
      <w:r w:rsidRPr="004634F5">
        <w:rPr>
          <w:rFonts w:ascii="Arial" w:hAnsi="Arial" w:hint="eastAsia"/>
          <w:b/>
          <w:sz w:val="24"/>
          <w:lang w:val="en-US" w:eastAsia="ko-KR"/>
        </w:rPr>
        <w:t xml:space="preserve">equirement on 0ms </w:t>
      </w:r>
      <w:r w:rsidR="00AA67CE">
        <w:rPr>
          <w:rFonts w:ascii="Arial" w:hAnsi="Arial"/>
          <w:b/>
          <w:sz w:val="24"/>
          <w:lang w:val="en-US" w:eastAsia="ko-KR"/>
        </w:rPr>
        <w:t>H</w:t>
      </w:r>
      <w:r w:rsidR="00AA67CE">
        <w:rPr>
          <w:rFonts w:ascii="Arial" w:hAnsi="Arial" w:hint="eastAsia"/>
          <w:b/>
          <w:sz w:val="24"/>
          <w:lang w:val="en-US" w:eastAsia="ko-KR"/>
        </w:rPr>
        <w:t>andover I</w:t>
      </w:r>
      <w:r w:rsidRPr="004634F5">
        <w:rPr>
          <w:rFonts w:ascii="Arial" w:hAnsi="Arial" w:hint="eastAsia"/>
          <w:b/>
          <w:sz w:val="24"/>
          <w:lang w:val="en-US" w:eastAsia="ko-KR"/>
        </w:rPr>
        <w:t>nterruption</w:t>
      </w:r>
      <w:r w:rsidRPr="004634F5">
        <w:rPr>
          <w:rFonts w:ascii="Arial" w:hAnsi="Arial"/>
          <w:b/>
          <w:sz w:val="24"/>
          <w:lang w:val="en-US" w:eastAsia="ko-KR"/>
        </w:rPr>
        <w:t xml:space="preserve"> in Rel-15</w:t>
      </w:r>
    </w:p>
    <w:p w:rsidR="004634F5" w:rsidRDefault="004634F5" w:rsidP="004634F5">
      <w:pPr>
        <w:tabs>
          <w:tab w:val="left" w:pos="1985"/>
        </w:tabs>
        <w:ind w:left="1980" w:hanging="1980"/>
        <w:rPr>
          <w:rFonts w:ascii="Arial" w:hAnsi="Arial"/>
          <w:b/>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ab/>
      </w:r>
      <w:r w:rsidRPr="004634F5">
        <w:rPr>
          <w:rFonts w:ascii="Arial" w:hAnsi="Arial"/>
          <w:b/>
          <w:sz w:val="24"/>
          <w:lang w:val="en-US" w:eastAsia="ko-KR"/>
        </w:rPr>
        <w:t>Discussion</w:t>
      </w:r>
      <w:r w:rsidRPr="004634F5">
        <w:rPr>
          <w:rFonts w:ascii="Arial" w:hAnsi="Arial" w:hint="eastAsia"/>
          <w:b/>
          <w:sz w:val="24"/>
          <w:lang w:val="en-US" w:eastAsia="ko-KR"/>
        </w:rPr>
        <w:t xml:space="preserve"> and Decision</w:t>
      </w:r>
    </w:p>
    <w:p w:rsidR="004634F5" w:rsidRDefault="004634F5" w:rsidP="004634F5">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634F5" w:rsidRDefault="004634F5" w:rsidP="00F36BC7">
      <w:pPr>
        <w:jc w:val="both"/>
      </w:pPr>
      <w:r>
        <w:t>In</w:t>
      </w:r>
      <w:r>
        <w:rPr>
          <w:rFonts w:hint="eastAsia"/>
        </w:rPr>
        <w:t xml:space="preserve"> RAN#78</w:t>
      </w:r>
      <w:r>
        <w:t xml:space="preserve"> meeting, </w:t>
      </w:r>
      <w:r>
        <w:rPr>
          <w:rFonts w:hint="eastAsia"/>
        </w:rPr>
        <w:t xml:space="preserve">RAN2 </w:t>
      </w:r>
      <w:r>
        <w:t>wa</w:t>
      </w:r>
      <w:r>
        <w:rPr>
          <w:rFonts w:hint="eastAsia"/>
        </w:rPr>
        <w:t xml:space="preserve">s tasked to investigate how the IMT-2020 requirement on 0ms handover interruption can be addressed for LTE and NR within the Rel-15 time frame. </w:t>
      </w:r>
      <w:bookmarkStart w:id="3" w:name="OLE_LINK7"/>
      <w:r>
        <w:t xml:space="preserve">Generally, the requirement of 0ms handover interruption can be defined from </w:t>
      </w:r>
      <w:r w:rsidR="00F36BC7">
        <w:rPr>
          <w:rFonts w:eastAsiaTheme="minorEastAsia" w:hint="eastAsia"/>
          <w:lang w:eastAsia="zh-CN"/>
        </w:rPr>
        <w:t xml:space="preserve">the aspects of </w:t>
      </w:r>
      <w:r>
        <w:t xml:space="preserve">different </w:t>
      </w:r>
      <w:r w:rsidR="00F36BC7">
        <w:t>layers</w:t>
      </w:r>
      <w:r>
        <w:t xml:space="preserve">. </w:t>
      </w:r>
      <w:r w:rsidR="00BE6E03">
        <w:t>Considering the restrict</w:t>
      </w:r>
      <w:r w:rsidR="00F36BC7">
        <w:t>ed</w:t>
      </w:r>
      <w:r w:rsidR="00BE6E03">
        <w:t xml:space="preserve"> time budget in Rel-15, we suggest to define </w:t>
      </w:r>
      <w:r w:rsidR="00BE6E03">
        <w:rPr>
          <w:rFonts w:hint="eastAsia"/>
        </w:rPr>
        <w:t xml:space="preserve">0ms handover interruption </w:t>
      </w:r>
      <w:r w:rsidR="00BE6E03">
        <w:t xml:space="preserve">as a physical layer requirement. Then we discuss how to meet the requirement with existing technologies, i.e. make-before-break HO and RACH-less HO.  </w:t>
      </w:r>
      <w:bookmarkEnd w:id="3"/>
    </w:p>
    <w:p w:rsidR="006B3541" w:rsidRDefault="006B3541" w:rsidP="00037EA2">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037EA2" w:rsidRPr="006006CE" w:rsidRDefault="006B3541" w:rsidP="006B3541">
      <w:pPr>
        <w:pStyle w:val="Heading2"/>
        <w:numPr>
          <w:ilvl w:val="1"/>
          <w:numId w:val="7"/>
        </w:numPr>
        <w:ind w:left="1134" w:hanging="1134"/>
        <w:jc w:val="both"/>
        <w:rPr>
          <w:sz w:val="28"/>
          <w:szCs w:val="28"/>
        </w:rPr>
      </w:pPr>
      <w:r w:rsidRPr="006006CE">
        <w:rPr>
          <w:sz w:val="28"/>
          <w:szCs w:val="28"/>
        </w:rPr>
        <w:t>HO Interruption in LTE</w:t>
      </w:r>
    </w:p>
    <w:p w:rsidR="00F3043C" w:rsidRDefault="00037EA2" w:rsidP="000C42EA">
      <w:pPr>
        <w:jc w:val="both"/>
      </w:pPr>
      <w:r>
        <w:t xml:space="preserve">In LTE, </w:t>
      </w:r>
      <w:r w:rsidR="0018568A">
        <w:rPr>
          <w:rFonts w:eastAsia="SimSun"/>
          <w:bCs/>
        </w:rPr>
        <w:t>the HO interruption is defined as</w:t>
      </w:r>
      <w:r w:rsidR="0018568A">
        <w:rPr>
          <w:rFonts w:eastAsia="SimSun" w:hint="eastAsia"/>
          <w:bCs/>
        </w:rPr>
        <w:t xml:space="preserve"> the UE stops communication with the source cell upon receiving the </w:t>
      </w:r>
      <w:r w:rsidR="00E438BA">
        <w:rPr>
          <w:rFonts w:eastAsia="SimSun"/>
          <w:bCs/>
        </w:rPr>
        <w:t>handover</w:t>
      </w:r>
      <w:r w:rsidR="0018568A">
        <w:rPr>
          <w:rFonts w:eastAsia="SimSun" w:hint="eastAsia"/>
          <w:bCs/>
        </w:rPr>
        <w:t xml:space="preserve"> command</w:t>
      </w:r>
      <w:r w:rsidR="0018568A">
        <w:rPr>
          <w:rFonts w:eastAsia="SimSun"/>
          <w:bCs/>
        </w:rPr>
        <w:t xml:space="preserve"> </w:t>
      </w:r>
      <w:r w:rsidR="0018568A">
        <w:rPr>
          <w:rFonts w:eastAsia="SimSun" w:hint="eastAsia"/>
          <w:bCs/>
        </w:rPr>
        <w:t xml:space="preserve">until the UE transmits/receives the first packet to/from the target cell. </w:t>
      </w:r>
      <w:r w:rsidR="0018568A">
        <w:t>The</w:t>
      </w:r>
      <w:r>
        <w:t xml:space="preserve"> various latency components</w:t>
      </w:r>
      <w:r w:rsidR="0018568A">
        <w:t xml:space="preserve"> during HO are virtualized in table 1 [1], which </w:t>
      </w:r>
      <w:r w:rsidRPr="00453146">
        <w:rPr>
          <w:lang w:eastAsia="zh-CN"/>
        </w:rPr>
        <w:t>fall into one of the following three categories</w:t>
      </w:r>
      <w:r>
        <w:rPr>
          <w:lang w:eastAsia="zh-CN"/>
        </w:rPr>
        <w:t xml:space="preserve">, i.e. RRC procedure delay, </w:t>
      </w:r>
      <w:r w:rsidRPr="00453146">
        <w:rPr>
          <w:noProof/>
          <w:lang w:eastAsia="zh-CN"/>
        </w:rPr>
        <w:t>UE processing time</w:t>
      </w:r>
      <w:r>
        <w:rPr>
          <w:noProof/>
          <w:lang w:eastAsia="zh-CN"/>
        </w:rPr>
        <w:t xml:space="preserve"> </w:t>
      </w:r>
      <w:r w:rsidRPr="00453146">
        <w:rPr>
          <w:noProof/>
          <w:lang w:eastAsia="zh-CN"/>
        </w:rPr>
        <w:t>including</w:t>
      </w:r>
      <w:r w:rsidRPr="00453146">
        <w:t xml:space="preserve"> </w:t>
      </w:r>
      <w:r w:rsidR="000C42EA">
        <w:t xml:space="preserve">the </w:t>
      </w:r>
      <w:r w:rsidRPr="00453146">
        <w:t>delay for RF/baseband retuning</w:t>
      </w:r>
      <w:r>
        <w:t xml:space="preserve"> and security update, RACH procedure </w:t>
      </w:r>
      <w:r w:rsidR="000C42EA">
        <w:t xml:space="preserve">as well as </w:t>
      </w:r>
      <w:r>
        <w:t xml:space="preserve"> </w:t>
      </w:r>
      <w:r w:rsidRPr="00453146">
        <w:rPr>
          <w:i/>
          <w:lang w:eastAsia="zh-CN"/>
        </w:rPr>
        <w:t>RRCC</w:t>
      </w:r>
      <w:r>
        <w:rPr>
          <w:i/>
          <w:lang w:eastAsia="zh-CN"/>
        </w:rPr>
        <w:t>onnectionReconfigurationComplete</w:t>
      </w:r>
      <w:r w:rsidR="000C42EA">
        <w:rPr>
          <w:lang w:eastAsia="zh-CN"/>
        </w:rPr>
        <w:t xml:space="preserve"> transmission</w:t>
      </w:r>
      <w:r w:rsidRPr="00037EA2">
        <w:t>, just as illustrated in Figure 1</w:t>
      </w:r>
      <w:r>
        <w:t>[1]</w:t>
      </w:r>
      <w:r w:rsidRPr="00037EA2">
        <w:t xml:space="preserve">. </w:t>
      </w:r>
      <w:r w:rsidR="0018568A">
        <w:t xml:space="preserve"> </w:t>
      </w:r>
    </w:p>
    <w:p w:rsidR="006006CE" w:rsidRDefault="006006CE" w:rsidP="006006CE">
      <w:pPr>
        <w:jc w:val="center"/>
        <w:rPr>
          <w:b/>
        </w:rPr>
      </w:pPr>
      <w:r>
        <w:rPr>
          <w:noProof/>
          <w:lang w:val="en-US" w:eastAsia="zh-CN"/>
        </w:rPr>
        <w:drawing>
          <wp:inline distT="0" distB="0" distL="0" distR="0" wp14:anchorId="567E7D2E" wp14:editId="4D953BB5">
            <wp:extent cx="5048250" cy="1342774"/>
            <wp:effectExtent l="0" t="0" r="0" b="0"/>
            <wp:docPr id="124"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423874" cy="1442686"/>
                    </a:xfrm>
                    <a:prstGeom prst="rect">
                      <a:avLst/>
                    </a:prstGeom>
                    <a:noFill/>
                    <a:ln>
                      <a:noFill/>
                    </a:ln>
                  </pic:spPr>
                </pic:pic>
              </a:graphicData>
            </a:graphic>
          </wp:inline>
        </w:drawing>
      </w:r>
    </w:p>
    <w:p w:rsidR="006006CE" w:rsidRPr="0018568A" w:rsidRDefault="006006CE" w:rsidP="006006CE">
      <w:pPr>
        <w:jc w:val="center"/>
        <w:rPr>
          <w:b/>
        </w:rPr>
      </w:pPr>
      <w:r w:rsidRPr="0018568A">
        <w:rPr>
          <w:b/>
        </w:rPr>
        <w:t>Figure 1: Service interruption time in handover [1]</w:t>
      </w:r>
    </w:p>
    <w:tbl>
      <w:tblPr>
        <w:tblW w:w="8647" w:type="dxa"/>
        <w:jc w:val="center"/>
        <w:tblLayout w:type="fixed"/>
        <w:tblLook w:val="0000" w:firstRow="0" w:lastRow="0" w:firstColumn="0" w:lastColumn="0" w:noHBand="0" w:noVBand="0"/>
      </w:tblPr>
      <w:tblGrid>
        <w:gridCol w:w="1790"/>
        <w:gridCol w:w="5764"/>
        <w:gridCol w:w="1093"/>
      </w:tblGrid>
      <w:tr w:rsidR="006006CE" w:rsidRPr="00E5695F" w:rsidTr="004C40CC">
        <w:trPr>
          <w:trHeight w:val="147"/>
          <w:jc w:val="center"/>
        </w:trPr>
        <w:tc>
          <w:tcPr>
            <w:tcW w:w="1790" w:type="dxa"/>
            <w:tcBorders>
              <w:top w:val="single" w:sz="8" w:space="0" w:color="auto"/>
              <w:left w:val="single" w:sz="8" w:space="0" w:color="auto"/>
              <w:bottom w:val="single" w:sz="8" w:space="0" w:color="auto"/>
              <w:right w:val="single" w:sz="8" w:space="0" w:color="auto"/>
            </w:tcBorders>
            <w:shd w:val="clear" w:color="auto" w:fill="auto"/>
            <w:noWrap/>
            <w:vAlign w:val="bottom"/>
          </w:tcPr>
          <w:p w:rsidR="006006CE" w:rsidRPr="00A3644E" w:rsidRDefault="006006CE" w:rsidP="004C40CC">
            <w:pPr>
              <w:pStyle w:val="TAC"/>
            </w:pPr>
            <w:r w:rsidRPr="00A3644E">
              <w:t>Component/ Step</w:t>
            </w:r>
          </w:p>
        </w:tc>
        <w:tc>
          <w:tcPr>
            <w:tcW w:w="5764" w:type="dxa"/>
            <w:tcBorders>
              <w:top w:val="single" w:sz="8" w:space="0" w:color="auto"/>
              <w:left w:val="nil"/>
              <w:bottom w:val="single" w:sz="8" w:space="0" w:color="auto"/>
              <w:right w:val="single" w:sz="8" w:space="0" w:color="auto"/>
            </w:tcBorders>
            <w:shd w:val="clear" w:color="auto" w:fill="auto"/>
            <w:noWrap/>
            <w:vAlign w:val="bottom"/>
          </w:tcPr>
          <w:p w:rsidR="006006CE" w:rsidRPr="00A3644E" w:rsidRDefault="006006CE" w:rsidP="004C40CC">
            <w:pPr>
              <w:pStyle w:val="TAC"/>
            </w:pPr>
            <w:r w:rsidRPr="00A3644E">
              <w:t>Description</w:t>
            </w:r>
          </w:p>
        </w:tc>
        <w:tc>
          <w:tcPr>
            <w:tcW w:w="1093" w:type="dxa"/>
            <w:tcBorders>
              <w:top w:val="single" w:sz="8" w:space="0" w:color="auto"/>
              <w:left w:val="nil"/>
              <w:bottom w:val="single" w:sz="8" w:space="0" w:color="auto"/>
              <w:right w:val="single" w:sz="8" w:space="0" w:color="auto"/>
            </w:tcBorders>
            <w:shd w:val="clear" w:color="auto" w:fill="auto"/>
            <w:noWrap/>
            <w:vAlign w:val="bottom"/>
          </w:tcPr>
          <w:p w:rsidR="006006CE" w:rsidRPr="00A3644E" w:rsidRDefault="006006CE" w:rsidP="004C40CC">
            <w:pPr>
              <w:pStyle w:val="TAC"/>
            </w:pPr>
            <w:r w:rsidRPr="00A3644E">
              <w:t>Time (ms)</w:t>
            </w:r>
          </w:p>
        </w:tc>
      </w:tr>
      <w:tr w:rsidR="006006CE" w:rsidRPr="00E5695F" w:rsidTr="004C40CC">
        <w:trPr>
          <w:trHeight w:val="147"/>
          <w:jc w:val="center"/>
        </w:trPr>
        <w:tc>
          <w:tcPr>
            <w:tcW w:w="1790" w:type="dxa"/>
            <w:tcBorders>
              <w:top w:val="nil"/>
              <w:left w:val="single" w:sz="8" w:space="0" w:color="auto"/>
              <w:bottom w:val="single" w:sz="8" w:space="0" w:color="auto"/>
              <w:right w:val="single" w:sz="8" w:space="0" w:color="auto"/>
            </w:tcBorders>
            <w:shd w:val="clear" w:color="auto" w:fill="auto"/>
            <w:noWrap/>
          </w:tcPr>
          <w:p w:rsidR="006006CE" w:rsidRPr="00E5695F" w:rsidRDefault="006006CE" w:rsidP="004C40CC">
            <w:pPr>
              <w:pStyle w:val="TAC"/>
              <w:rPr>
                <w:rFonts w:cs="Arial"/>
                <w:sz w:val="16"/>
                <w:szCs w:val="16"/>
              </w:rPr>
            </w:pPr>
            <w:r w:rsidRPr="00E5695F">
              <w:rPr>
                <w:rFonts w:cs="Arial"/>
                <w:sz w:val="16"/>
                <w:szCs w:val="16"/>
              </w:rPr>
              <w:t>7</w:t>
            </w:r>
          </w:p>
        </w:tc>
        <w:tc>
          <w:tcPr>
            <w:tcW w:w="5764" w:type="dxa"/>
            <w:tcBorders>
              <w:top w:val="nil"/>
              <w:left w:val="nil"/>
              <w:bottom w:val="single" w:sz="8" w:space="0" w:color="auto"/>
              <w:right w:val="single" w:sz="8" w:space="0" w:color="auto"/>
            </w:tcBorders>
            <w:shd w:val="clear" w:color="auto" w:fill="auto"/>
          </w:tcPr>
          <w:p w:rsidR="006006CE" w:rsidRPr="00E5695F" w:rsidRDefault="006006CE" w:rsidP="004C40CC">
            <w:pPr>
              <w:pStyle w:val="TAC"/>
              <w:rPr>
                <w:rFonts w:cs="Arial"/>
                <w:sz w:val="16"/>
                <w:szCs w:val="16"/>
              </w:rPr>
            </w:pPr>
            <w:r w:rsidRPr="00E5695F">
              <w:t xml:space="preserve">RRC Connection Reconfiguration Incl. </w:t>
            </w:r>
            <w:r w:rsidRPr="00E072D7">
              <w:rPr>
                <w:i/>
              </w:rPr>
              <w:t>mobilityControlInfo</w:t>
            </w:r>
          </w:p>
        </w:tc>
        <w:tc>
          <w:tcPr>
            <w:tcW w:w="1093" w:type="dxa"/>
            <w:tcBorders>
              <w:top w:val="nil"/>
              <w:left w:val="nil"/>
              <w:bottom w:val="single" w:sz="8" w:space="0" w:color="auto"/>
              <w:right w:val="single" w:sz="8" w:space="0" w:color="auto"/>
            </w:tcBorders>
            <w:shd w:val="clear" w:color="auto" w:fill="auto"/>
          </w:tcPr>
          <w:p w:rsidR="006006CE" w:rsidRPr="00E5695F" w:rsidRDefault="006006CE" w:rsidP="004C40CC">
            <w:pPr>
              <w:pStyle w:val="TAC"/>
              <w:rPr>
                <w:rFonts w:cs="Arial"/>
                <w:sz w:val="16"/>
                <w:szCs w:val="16"/>
              </w:rPr>
            </w:pPr>
            <w:r>
              <w:rPr>
                <w:rFonts w:cs="Arial"/>
                <w:sz w:val="16"/>
                <w:szCs w:val="16"/>
              </w:rPr>
              <w:t>15</w:t>
            </w:r>
          </w:p>
        </w:tc>
      </w:tr>
      <w:tr w:rsidR="006006CE" w:rsidRPr="00E5695F" w:rsidTr="004C40CC">
        <w:trPr>
          <w:trHeight w:val="147"/>
          <w:jc w:val="center"/>
        </w:trPr>
        <w:tc>
          <w:tcPr>
            <w:tcW w:w="1790" w:type="dxa"/>
            <w:tcBorders>
              <w:top w:val="nil"/>
              <w:left w:val="single" w:sz="8" w:space="0" w:color="auto"/>
              <w:bottom w:val="single" w:sz="8" w:space="0" w:color="auto"/>
              <w:right w:val="single" w:sz="8" w:space="0" w:color="auto"/>
            </w:tcBorders>
            <w:shd w:val="clear" w:color="auto" w:fill="auto"/>
            <w:noWrap/>
          </w:tcPr>
          <w:p w:rsidR="006006CE" w:rsidRPr="00E5695F" w:rsidRDefault="006006CE" w:rsidP="004C40CC">
            <w:pPr>
              <w:pStyle w:val="TAC"/>
              <w:rPr>
                <w:rFonts w:cs="Arial"/>
                <w:sz w:val="16"/>
                <w:szCs w:val="16"/>
              </w:rPr>
            </w:pPr>
            <w:r w:rsidRPr="00E5695F">
              <w:rPr>
                <w:rFonts w:cs="Arial"/>
                <w:sz w:val="16"/>
                <w:szCs w:val="16"/>
              </w:rPr>
              <w:t>8</w:t>
            </w:r>
          </w:p>
        </w:tc>
        <w:tc>
          <w:tcPr>
            <w:tcW w:w="5764" w:type="dxa"/>
            <w:tcBorders>
              <w:top w:val="nil"/>
              <w:left w:val="nil"/>
              <w:bottom w:val="single" w:sz="8" w:space="0" w:color="auto"/>
              <w:right w:val="single" w:sz="8" w:space="0" w:color="auto"/>
            </w:tcBorders>
            <w:shd w:val="clear" w:color="auto" w:fill="auto"/>
          </w:tcPr>
          <w:p w:rsidR="006006CE" w:rsidRPr="00E5695F" w:rsidRDefault="006006CE" w:rsidP="004C40CC">
            <w:pPr>
              <w:pStyle w:val="TAC"/>
              <w:rPr>
                <w:rFonts w:cs="Arial"/>
                <w:sz w:val="16"/>
                <w:szCs w:val="16"/>
              </w:rPr>
            </w:pPr>
            <w:r w:rsidRPr="001C248D">
              <w:t>SN Status Transfer</w:t>
            </w:r>
          </w:p>
        </w:tc>
        <w:tc>
          <w:tcPr>
            <w:tcW w:w="1093" w:type="dxa"/>
            <w:tcBorders>
              <w:top w:val="nil"/>
              <w:left w:val="nil"/>
              <w:bottom w:val="single" w:sz="8" w:space="0" w:color="auto"/>
              <w:right w:val="single" w:sz="8" w:space="0" w:color="auto"/>
            </w:tcBorders>
            <w:shd w:val="clear" w:color="auto" w:fill="auto"/>
          </w:tcPr>
          <w:p w:rsidR="006006CE" w:rsidRPr="00E5695F" w:rsidRDefault="006006CE" w:rsidP="004C40CC">
            <w:pPr>
              <w:pStyle w:val="TAC"/>
              <w:rPr>
                <w:rFonts w:cs="Arial"/>
                <w:sz w:val="16"/>
                <w:szCs w:val="16"/>
              </w:rPr>
            </w:pPr>
            <w:r>
              <w:rPr>
                <w:rFonts w:cs="Arial"/>
                <w:sz w:val="16"/>
                <w:szCs w:val="16"/>
              </w:rPr>
              <w:t>0</w:t>
            </w:r>
          </w:p>
        </w:tc>
      </w:tr>
      <w:tr w:rsidR="006006CE" w:rsidRPr="00E5695F" w:rsidTr="004C40CC">
        <w:trPr>
          <w:trHeight w:val="147"/>
          <w:jc w:val="center"/>
        </w:trPr>
        <w:tc>
          <w:tcPr>
            <w:tcW w:w="1790" w:type="dxa"/>
            <w:tcBorders>
              <w:top w:val="nil"/>
              <w:left w:val="single" w:sz="8" w:space="0" w:color="auto"/>
              <w:bottom w:val="single" w:sz="8" w:space="0" w:color="auto"/>
              <w:right w:val="single" w:sz="8" w:space="0" w:color="auto"/>
            </w:tcBorders>
            <w:shd w:val="clear" w:color="auto" w:fill="auto"/>
            <w:noWrap/>
          </w:tcPr>
          <w:p w:rsidR="006006CE" w:rsidRPr="00E5695F" w:rsidRDefault="006006CE" w:rsidP="004C40CC">
            <w:pPr>
              <w:pStyle w:val="TAC"/>
              <w:rPr>
                <w:rFonts w:cs="Arial"/>
                <w:sz w:val="16"/>
                <w:szCs w:val="16"/>
              </w:rPr>
            </w:pPr>
            <w:r w:rsidRPr="00E5695F">
              <w:rPr>
                <w:rFonts w:cs="Arial"/>
                <w:sz w:val="16"/>
                <w:szCs w:val="16"/>
              </w:rPr>
              <w:t>9.1</w:t>
            </w:r>
          </w:p>
        </w:tc>
        <w:tc>
          <w:tcPr>
            <w:tcW w:w="5764" w:type="dxa"/>
            <w:tcBorders>
              <w:top w:val="nil"/>
              <w:left w:val="nil"/>
              <w:bottom w:val="single" w:sz="8" w:space="0" w:color="auto"/>
              <w:right w:val="single" w:sz="8" w:space="0" w:color="auto"/>
            </w:tcBorders>
            <w:shd w:val="clear" w:color="auto" w:fill="auto"/>
          </w:tcPr>
          <w:p w:rsidR="006006CE" w:rsidRPr="00E5695F" w:rsidRDefault="006006CE" w:rsidP="004C40CC">
            <w:pPr>
              <w:pStyle w:val="TAC"/>
              <w:rPr>
                <w:rFonts w:cs="Arial"/>
                <w:sz w:val="16"/>
                <w:szCs w:val="16"/>
              </w:rPr>
            </w:pPr>
            <w:r w:rsidRPr="001C248D">
              <w:t>Target cell search</w:t>
            </w:r>
          </w:p>
        </w:tc>
        <w:tc>
          <w:tcPr>
            <w:tcW w:w="1093" w:type="dxa"/>
            <w:tcBorders>
              <w:top w:val="nil"/>
              <w:left w:val="nil"/>
              <w:bottom w:val="single" w:sz="8" w:space="0" w:color="auto"/>
              <w:right w:val="single" w:sz="8" w:space="0" w:color="auto"/>
            </w:tcBorders>
            <w:shd w:val="clear" w:color="auto" w:fill="auto"/>
          </w:tcPr>
          <w:p w:rsidR="006006CE" w:rsidRPr="00E5695F" w:rsidRDefault="006006CE" w:rsidP="004C40CC">
            <w:pPr>
              <w:pStyle w:val="TAC"/>
              <w:rPr>
                <w:rFonts w:cs="Arial"/>
                <w:sz w:val="16"/>
                <w:szCs w:val="16"/>
              </w:rPr>
            </w:pPr>
            <w:r>
              <w:rPr>
                <w:rFonts w:cs="Arial"/>
                <w:sz w:val="16"/>
                <w:szCs w:val="16"/>
              </w:rPr>
              <w:t>0</w:t>
            </w:r>
          </w:p>
        </w:tc>
      </w:tr>
      <w:tr w:rsidR="006006CE" w:rsidRPr="00E5695F" w:rsidTr="004C40CC">
        <w:trPr>
          <w:trHeight w:val="147"/>
          <w:jc w:val="center"/>
        </w:trPr>
        <w:tc>
          <w:tcPr>
            <w:tcW w:w="1790" w:type="dxa"/>
            <w:tcBorders>
              <w:top w:val="nil"/>
              <w:left w:val="single" w:sz="8" w:space="0" w:color="auto"/>
              <w:bottom w:val="single" w:sz="8" w:space="0" w:color="auto"/>
              <w:right w:val="single" w:sz="8" w:space="0" w:color="auto"/>
            </w:tcBorders>
            <w:shd w:val="clear" w:color="auto" w:fill="auto"/>
            <w:noWrap/>
          </w:tcPr>
          <w:p w:rsidR="006006CE" w:rsidRPr="00E5695F" w:rsidRDefault="006006CE" w:rsidP="004C40CC">
            <w:pPr>
              <w:pStyle w:val="TAC"/>
              <w:rPr>
                <w:rFonts w:cs="Arial"/>
                <w:sz w:val="16"/>
                <w:szCs w:val="16"/>
              </w:rPr>
            </w:pPr>
            <w:r w:rsidRPr="00E5695F">
              <w:rPr>
                <w:rFonts w:cs="Arial"/>
                <w:sz w:val="16"/>
                <w:szCs w:val="16"/>
              </w:rPr>
              <w:t>9.2</w:t>
            </w:r>
          </w:p>
        </w:tc>
        <w:tc>
          <w:tcPr>
            <w:tcW w:w="5764" w:type="dxa"/>
            <w:tcBorders>
              <w:top w:val="nil"/>
              <w:left w:val="nil"/>
              <w:bottom w:val="single" w:sz="8" w:space="0" w:color="auto"/>
              <w:right w:val="single" w:sz="8" w:space="0" w:color="auto"/>
            </w:tcBorders>
            <w:shd w:val="clear" w:color="auto" w:fill="auto"/>
          </w:tcPr>
          <w:p w:rsidR="006006CE" w:rsidRPr="00E5695F" w:rsidRDefault="006006CE" w:rsidP="004C40CC">
            <w:pPr>
              <w:pStyle w:val="TAC"/>
              <w:rPr>
                <w:rFonts w:cs="Arial"/>
                <w:sz w:val="16"/>
                <w:szCs w:val="16"/>
              </w:rPr>
            </w:pPr>
            <w:r w:rsidRPr="00E5695F">
              <w:t>UE processing time for RF/baseband re-tuning, security update</w:t>
            </w:r>
          </w:p>
        </w:tc>
        <w:tc>
          <w:tcPr>
            <w:tcW w:w="1093" w:type="dxa"/>
            <w:tcBorders>
              <w:top w:val="nil"/>
              <w:left w:val="nil"/>
              <w:bottom w:val="single" w:sz="8" w:space="0" w:color="auto"/>
              <w:right w:val="single" w:sz="8" w:space="0" w:color="auto"/>
            </w:tcBorders>
            <w:shd w:val="clear" w:color="auto" w:fill="auto"/>
          </w:tcPr>
          <w:p w:rsidR="006006CE" w:rsidRPr="00E5695F" w:rsidRDefault="006006CE" w:rsidP="004C40CC">
            <w:pPr>
              <w:pStyle w:val="TAC"/>
              <w:rPr>
                <w:rFonts w:cs="Arial"/>
                <w:sz w:val="16"/>
                <w:szCs w:val="16"/>
              </w:rPr>
            </w:pPr>
            <w:r>
              <w:rPr>
                <w:rFonts w:cs="Arial"/>
                <w:sz w:val="16"/>
                <w:szCs w:val="16"/>
              </w:rPr>
              <w:t>20</w:t>
            </w:r>
          </w:p>
        </w:tc>
      </w:tr>
      <w:tr w:rsidR="006006CE" w:rsidRPr="00E5695F" w:rsidTr="004C40CC">
        <w:trPr>
          <w:trHeight w:val="147"/>
          <w:jc w:val="center"/>
        </w:trPr>
        <w:tc>
          <w:tcPr>
            <w:tcW w:w="1790" w:type="dxa"/>
            <w:tcBorders>
              <w:top w:val="nil"/>
              <w:left w:val="single" w:sz="8" w:space="0" w:color="auto"/>
              <w:bottom w:val="single" w:sz="8" w:space="0" w:color="auto"/>
              <w:right w:val="single" w:sz="8" w:space="0" w:color="auto"/>
            </w:tcBorders>
            <w:shd w:val="clear" w:color="auto" w:fill="auto"/>
            <w:noWrap/>
          </w:tcPr>
          <w:p w:rsidR="006006CE" w:rsidRPr="00E5695F" w:rsidRDefault="006006CE" w:rsidP="004C40CC">
            <w:pPr>
              <w:pStyle w:val="TAC"/>
              <w:rPr>
                <w:rFonts w:cs="Arial"/>
                <w:sz w:val="16"/>
                <w:szCs w:val="16"/>
              </w:rPr>
            </w:pPr>
            <w:r w:rsidRPr="00E5695F">
              <w:rPr>
                <w:rFonts w:cs="Arial"/>
                <w:sz w:val="16"/>
                <w:szCs w:val="16"/>
              </w:rPr>
              <w:t>9.3</w:t>
            </w:r>
          </w:p>
        </w:tc>
        <w:tc>
          <w:tcPr>
            <w:tcW w:w="5764" w:type="dxa"/>
            <w:tcBorders>
              <w:top w:val="nil"/>
              <w:left w:val="nil"/>
              <w:bottom w:val="single" w:sz="8" w:space="0" w:color="auto"/>
              <w:right w:val="single" w:sz="8" w:space="0" w:color="auto"/>
            </w:tcBorders>
            <w:shd w:val="clear" w:color="auto" w:fill="auto"/>
          </w:tcPr>
          <w:p w:rsidR="006006CE" w:rsidRPr="00E5695F" w:rsidRDefault="006006CE" w:rsidP="004C40CC">
            <w:pPr>
              <w:pStyle w:val="TAC"/>
              <w:rPr>
                <w:rFonts w:cs="Arial"/>
                <w:sz w:val="16"/>
                <w:szCs w:val="16"/>
              </w:rPr>
            </w:pPr>
            <w:r w:rsidRPr="00E5695F">
              <w:t>Delay to acquire first available PRACH in target eNB</w:t>
            </w:r>
          </w:p>
        </w:tc>
        <w:tc>
          <w:tcPr>
            <w:tcW w:w="1093" w:type="dxa"/>
            <w:tcBorders>
              <w:top w:val="nil"/>
              <w:left w:val="nil"/>
              <w:bottom w:val="single" w:sz="8" w:space="0" w:color="auto"/>
              <w:right w:val="single" w:sz="8" w:space="0" w:color="auto"/>
            </w:tcBorders>
            <w:shd w:val="clear" w:color="auto" w:fill="auto"/>
          </w:tcPr>
          <w:p w:rsidR="006006CE" w:rsidRPr="00E5695F" w:rsidRDefault="006006CE" w:rsidP="004C40CC">
            <w:pPr>
              <w:pStyle w:val="TAC"/>
              <w:rPr>
                <w:rFonts w:cs="Arial"/>
                <w:sz w:val="16"/>
                <w:szCs w:val="16"/>
              </w:rPr>
            </w:pPr>
            <w:r>
              <w:rPr>
                <w:rFonts w:cs="Arial"/>
                <w:sz w:val="16"/>
                <w:szCs w:val="16"/>
              </w:rPr>
              <w:t>0.5/2.5</w:t>
            </w:r>
          </w:p>
        </w:tc>
      </w:tr>
      <w:tr w:rsidR="006006CE" w:rsidRPr="00E5695F" w:rsidTr="004C40CC">
        <w:trPr>
          <w:trHeight w:val="147"/>
          <w:jc w:val="center"/>
        </w:trPr>
        <w:tc>
          <w:tcPr>
            <w:tcW w:w="1790" w:type="dxa"/>
            <w:tcBorders>
              <w:top w:val="nil"/>
              <w:left w:val="single" w:sz="8" w:space="0" w:color="auto"/>
              <w:bottom w:val="single" w:sz="8" w:space="0" w:color="auto"/>
              <w:right w:val="single" w:sz="8" w:space="0" w:color="auto"/>
            </w:tcBorders>
            <w:shd w:val="clear" w:color="auto" w:fill="auto"/>
            <w:noWrap/>
          </w:tcPr>
          <w:p w:rsidR="006006CE" w:rsidRPr="00E5695F" w:rsidRDefault="006006CE" w:rsidP="004C40CC">
            <w:pPr>
              <w:pStyle w:val="TAC"/>
              <w:rPr>
                <w:rFonts w:cs="Arial"/>
                <w:sz w:val="16"/>
                <w:szCs w:val="16"/>
              </w:rPr>
            </w:pPr>
            <w:r w:rsidRPr="00E5695F">
              <w:rPr>
                <w:rFonts w:cs="Arial"/>
                <w:sz w:val="16"/>
                <w:szCs w:val="16"/>
              </w:rPr>
              <w:t>9.4</w:t>
            </w:r>
          </w:p>
        </w:tc>
        <w:tc>
          <w:tcPr>
            <w:tcW w:w="5764" w:type="dxa"/>
            <w:tcBorders>
              <w:top w:val="nil"/>
              <w:left w:val="nil"/>
              <w:bottom w:val="single" w:sz="8" w:space="0" w:color="auto"/>
              <w:right w:val="single" w:sz="8" w:space="0" w:color="auto"/>
            </w:tcBorders>
            <w:shd w:val="clear" w:color="auto" w:fill="auto"/>
          </w:tcPr>
          <w:p w:rsidR="006006CE" w:rsidRPr="00E5695F" w:rsidRDefault="006006CE" w:rsidP="004C40CC">
            <w:pPr>
              <w:pStyle w:val="TAC"/>
              <w:rPr>
                <w:rFonts w:cs="Arial"/>
                <w:sz w:val="16"/>
                <w:szCs w:val="16"/>
              </w:rPr>
            </w:pPr>
            <w:r w:rsidRPr="00E5695F">
              <w:t>PRACH preamble transmission</w:t>
            </w:r>
          </w:p>
        </w:tc>
        <w:tc>
          <w:tcPr>
            <w:tcW w:w="1093" w:type="dxa"/>
            <w:tcBorders>
              <w:top w:val="nil"/>
              <w:left w:val="nil"/>
              <w:bottom w:val="single" w:sz="8" w:space="0" w:color="auto"/>
              <w:right w:val="single" w:sz="8" w:space="0" w:color="auto"/>
            </w:tcBorders>
            <w:shd w:val="clear" w:color="auto" w:fill="auto"/>
          </w:tcPr>
          <w:p w:rsidR="006006CE" w:rsidRPr="00E5695F" w:rsidRDefault="006006CE" w:rsidP="004C40CC">
            <w:pPr>
              <w:pStyle w:val="TAC"/>
              <w:rPr>
                <w:rFonts w:cs="Arial"/>
                <w:sz w:val="16"/>
                <w:szCs w:val="16"/>
              </w:rPr>
            </w:pPr>
            <w:r w:rsidRPr="00E5695F">
              <w:rPr>
                <w:rFonts w:cs="Arial"/>
                <w:sz w:val="16"/>
                <w:szCs w:val="16"/>
              </w:rPr>
              <w:t>1</w:t>
            </w:r>
          </w:p>
        </w:tc>
      </w:tr>
      <w:tr w:rsidR="006006CE" w:rsidRPr="00E5695F" w:rsidTr="004C40CC">
        <w:trPr>
          <w:trHeight w:val="147"/>
          <w:jc w:val="center"/>
        </w:trPr>
        <w:tc>
          <w:tcPr>
            <w:tcW w:w="1790" w:type="dxa"/>
            <w:tcBorders>
              <w:top w:val="nil"/>
              <w:left w:val="single" w:sz="8" w:space="0" w:color="auto"/>
              <w:bottom w:val="single" w:sz="8" w:space="0" w:color="auto"/>
              <w:right w:val="single" w:sz="8" w:space="0" w:color="auto"/>
            </w:tcBorders>
            <w:shd w:val="clear" w:color="auto" w:fill="auto"/>
            <w:noWrap/>
          </w:tcPr>
          <w:p w:rsidR="006006CE" w:rsidRPr="00E5695F" w:rsidRDefault="006006CE" w:rsidP="004C40CC">
            <w:pPr>
              <w:pStyle w:val="TAC"/>
              <w:rPr>
                <w:rFonts w:cs="Arial"/>
                <w:sz w:val="16"/>
                <w:szCs w:val="16"/>
              </w:rPr>
            </w:pPr>
            <w:r w:rsidRPr="00E5695F">
              <w:rPr>
                <w:rFonts w:cs="Arial"/>
                <w:sz w:val="16"/>
                <w:szCs w:val="16"/>
              </w:rPr>
              <w:t>10</w:t>
            </w:r>
          </w:p>
        </w:tc>
        <w:tc>
          <w:tcPr>
            <w:tcW w:w="5764" w:type="dxa"/>
            <w:tcBorders>
              <w:top w:val="nil"/>
              <w:left w:val="nil"/>
              <w:bottom w:val="single" w:sz="8" w:space="0" w:color="auto"/>
              <w:right w:val="single" w:sz="8" w:space="0" w:color="auto"/>
            </w:tcBorders>
            <w:shd w:val="clear" w:color="auto" w:fill="auto"/>
          </w:tcPr>
          <w:p w:rsidR="006006CE" w:rsidRPr="00E5695F" w:rsidRDefault="006006CE" w:rsidP="004C40CC">
            <w:pPr>
              <w:pStyle w:val="TAC"/>
              <w:rPr>
                <w:rFonts w:cs="Arial"/>
                <w:sz w:val="16"/>
                <w:szCs w:val="16"/>
              </w:rPr>
            </w:pPr>
            <w:r w:rsidRPr="00E5695F">
              <w:t>UL Allocation + TA for UE</w:t>
            </w:r>
          </w:p>
        </w:tc>
        <w:tc>
          <w:tcPr>
            <w:tcW w:w="1093" w:type="dxa"/>
            <w:tcBorders>
              <w:top w:val="nil"/>
              <w:left w:val="nil"/>
              <w:bottom w:val="single" w:sz="8" w:space="0" w:color="auto"/>
              <w:right w:val="single" w:sz="8" w:space="0" w:color="auto"/>
            </w:tcBorders>
            <w:shd w:val="clear" w:color="auto" w:fill="auto"/>
          </w:tcPr>
          <w:p w:rsidR="006006CE" w:rsidRPr="00E5695F" w:rsidRDefault="006006CE" w:rsidP="004C40CC">
            <w:pPr>
              <w:pStyle w:val="TAC"/>
              <w:rPr>
                <w:rFonts w:cs="Arial"/>
                <w:sz w:val="16"/>
                <w:szCs w:val="16"/>
              </w:rPr>
            </w:pPr>
            <w:r w:rsidRPr="00E5695F">
              <w:rPr>
                <w:rFonts w:cs="Arial"/>
                <w:sz w:val="16"/>
                <w:szCs w:val="16"/>
              </w:rPr>
              <w:t>3</w:t>
            </w:r>
            <w:r>
              <w:rPr>
                <w:rFonts w:cs="Arial"/>
                <w:sz w:val="16"/>
                <w:szCs w:val="16"/>
              </w:rPr>
              <w:t>/5</w:t>
            </w:r>
          </w:p>
        </w:tc>
      </w:tr>
      <w:tr w:rsidR="006006CE" w:rsidRPr="00E5695F" w:rsidTr="004C40CC">
        <w:trPr>
          <w:trHeight w:val="147"/>
          <w:jc w:val="center"/>
        </w:trPr>
        <w:tc>
          <w:tcPr>
            <w:tcW w:w="1790" w:type="dxa"/>
            <w:tcBorders>
              <w:top w:val="nil"/>
              <w:left w:val="single" w:sz="8" w:space="0" w:color="auto"/>
              <w:bottom w:val="single" w:sz="8" w:space="0" w:color="auto"/>
              <w:right w:val="single" w:sz="8" w:space="0" w:color="auto"/>
            </w:tcBorders>
            <w:shd w:val="clear" w:color="auto" w:fill="auto"/>
            <w:noWrap/>
          </w:tcPr>
          <w:p w:rsidR="006006CE" w:rsidRPr="00E5695F" w:rsidRDefault="006006CE" w:rsidP="004C40CC">
            <w:pPr>
              <w:pStyle w:val="TAC"/>
              <w:rPr>
                <w:rFonts w:cs="Arial"/>
                <w:sz w:val="16"/>
                <w:szCs w:val="16"/>
              </w:rPr>
            </w:pPr>
            <w:r w:rsidRPr="00E5695F">
              <w:rPr>
                <w:rFonts w:cs="Arial"/>
                <w:sz w:val="16"/>
                <w:szCs w:val="16"/>
              </w:rPr>
              <w:t>11</w:t>
            </w:r>
          </w:p>
        </w:tc>
        <w:tc>
          <w:tcPr>
            <w:tcW w:w="5764" w:type="dxa"/>
            <w:tcBorders>
              <w:top w:val="nil"/>
              <w:left w:val="nil"/>
              <w:bottom w:val="single" w:sz="8" w:space="0" w:color="auto"/>
              <w:right w:val="single" w:sz="8" w:space="0" w:color="auto"/>
            </w:tcBorders>
            <w:shd w:val="clear" w:color="auto" w:fill="auto"/>
          </w:tcPr>
          <w:p w:rsidR="006006CE" w:rsidRPr="00E5695F" w:rsidRDefault="006006CE" w:rsidP="004C40CC">
            <w:pPr>
              <w:pStyle w:val="TAC"/>
            </w:pPr>
            <w:r w:rsidRPr="00E5695F">
              <w:t>UE sends RRC Connection Reconfiguration Complete</w:t>
            </w:r>
          </w:p>
        </w:tc>
        <w:tc>
          <w:tcPr>
            <w:tcW w:w="1093" w:type="dxa"/>
            <w:tcBorders>
              <w:top w:val="nil"/>
              <w:left w:val="nil"/>
              <w:bottom w:val="single" w:sz="8" w:space="0" w:color="auto"/>
              <w:right w:val="single" w:sz="8" w:space="0" w:color="auto"/>
            </w:tcBorders>
            <w:shd w:val="clear" w:color="auto" w:fill="auto"/>
          </w:tcPr>
          <w:p w:rsidR="006006CE" w:rsidRPr="00E5695F" w:rsidRDefault="006006CE" w:rsidP="004C40CC">
            <w:pPr>
              <w:pStyle w:val="TAC"/>
              <w:rPr>
                <w:rFonts w:cs="Arial"/>
                <w:sz w:val="16"/>
                <w:szCs w:val="16"/>
              </w:rPr>
            </w:pPr>
            <w:r>
              <w:rPr>
                <w:rFonts w:cs="Arial"/>
                <w:sz w:val="16"/>
                <w:szCs w:val="16"/>
              </w:rPr>
              <w:t>6</w:t>
            </w:r>
          </w:p>
        </w:tc>
      </w:tr>
      <w:tr w:rsidR="006006CE" w:rsidRPr="00E5695F" w:rsidTr="004C40CC">
        <w:trPr>
          <w:trHeight w:val="147"/>
          <w:jc w:val="center"/>
        </w:trPr>
        <w:tc>
          <w:tcPr>
            <w:tcW w:w="1790" w:type="dxa"/>
            <w:tcBorders>
              <w:top w:val="nil"/>
              <w:left w:val="single" w:sz="8" w:space="0" w:color="auto"/>
              <w:bottom w:val="single" w:sz="8" w:space="0" w:color="auto"/>
              <w:right w:val="single" w:sz="8" w:space="0" w:color="auto"/>
            </w:tcBorders>
            <w:shd w:val="clear" w:color="auto" w:fill="auto"/>
            <w:noWrap/>
          </w:tcPr>
          <w:p w:rsidR="006006CE" w:rsidRPr="00A3644E" w:rsidRDefault="006006CE" w:rsidP="004C40CC">
            <w:pPr>
              <w:pStyle w:val="TAC"/>
              <w:rPr>
                <w:b/>
                <w:noProof/>
                <w:sz w:val="32"/>
              </w:rPr>
            </w:pPr>
          </w:p>
        </w:tc>
        <w:tc>
          <w:tcPr>
            <w:tcW w:w="5764" w:type="dxa"/>
            <w:tcBorders>
              <w:top w:val="nil"/>
              <w:left w:val="nil"/>
              <w:bottom w:val="single" w:sz="8" w:space="0" w:color="auto"/>
              <w:right w:val="single" w:sz="8" w:space="0" w:color="auto"/>
            </w:tcBorders>
            <w:shd w:val="clear" w:color="auto" w:fill="auto"/>
          </w:tcPr>
          <w:p w:rsidR="006006CE" w:rsidRPr="00A3644E" w:rsidRDefault="006006CE" w:rsidP="004C40CC">
            <w:pPr>
              <w:pStyle w:val="TAC"/>
            </w:pPr>
            <w:r w:rsidRPr="00A3644E">
              <w:t xml:space="preserve">Minimum/Typical Total delay [ms] </w:t>
            </w:r>
          </w:p>
        </w:tc>
        <w:tc>
          <w:tcPr>
            <w:tcW w:w="1093" w:type="dxa"/>
            <w:tcBorders>
              <w:top w:val="nil"/>
              <w:left w:val="nil"/>
              <w:bottom w:val="single" w:sz="8" w:space="0" w:color="auto"/>
              <w:right w:val="single" w:sz="8" w:space="0" w:color="auto"/>
            </w:tcBorders>
            <w:shd w:val="clear" w:color="auto" w:fill="auto"/>
          </w:tcPr>
          <w:p w:rsidR="006006CE" w:rsidRPr="00A3644E" w:rsidRDefault="006006CE" w:rsidP="004C40CC">
            <w:pPr>
              <w:pStyle w:val="TAC"/>
            </w:pPr>
            <w:r w:rsidRPr="00A3644E">
              <w:t>45.5/49.5</w:t>
            </w:r>
          </w:p>
        </w:tc>
      </w:tr>
    </w:tbl>
    <w:p w:rsidR="006006CE" w:rsidRPr="0018568A" w:rsidRDefault="006006CE" w:rsidP="006006CE">
      <w:pPr>
        <w:jc w:val="center"/>
        <w:rPr>
          <w:b/>
        </w:rPr>
      </w:pPr>
      <w:r w:rsidRPr="0018568A">
        <w:rPr>
          <w:b/>
        </w:rPr>
        <w:t>Table 1 Minimum/Typical radio access latency components (Rel. 8/Rel. 9) during handover</w:t>
      </w:r>
      <w:r>
        <w:rPr>
          <w:b/>
        </w:rPr>
        <w:t xml:space="preserve"> [1]</w:t>
      </w:r>
    </w:p>
    <w:p w:rsidR="00F3043C" w:rsidRPr="006B3541" w:rsidRDefault="0018568A" w:rsidP="006B3541">
      <w:pPr>
        <w:spacing w:before="120" w:after="120"/>
        <w:jc w:val="both"/>
        <w:rPr>
          <w:rFonts w:eastAsia="MS Mincho"/>
        </w:rPr>
      </w:pPr>
      <w:r w:rsidRPr="006B3541">
        <w:rPr>
          <w:rFonts w:eastAsia="MS Mincho"/>
        </w:rPr>
        <w:lastRenderedPageBreak/>
        <w:t>According to 36. 133[2], T</w:t>
      </w:r>
      <w:r w:rsidRPr="006B3541">
        <w:rPr>
          <w:rFonts w:eastAsia="MS Mincho"/>
          <w:vertAlign w:val="subscript"/>
        </w:rPr>
        <w:t>interrupt</w:t>
      </w:r>
      <w:r w:rsidRPr="006B3541">
        <w:rPr>
          <w:rFonts w:eastAsia="MS Mincho"/>
        </w:rPr>
        <w:t xml:space="preserve"> = T</w:t>
      </w:r>
      <w:r w:rsidRPr="000C42EA">
        <w:rPr>
          <w:rFonts w:eastAsia="MS Mincho"/>
          <w:sz w:val="18"/>
        </w:rPr>
        <w:t>search</w:t>
      </w:r>
      <w:r w:rsidRPr="006B3541">
        <w:rPr>
          <w:rFonts w:eastAsia="MS Mincho"/>
        </w:rPr>
        <w:t xml:space="preserve"> + T</w:t>
      </w:r>
      <w:r w:rsidRPr="000C42EA">
        <w:rPr>
          <w:rFonts w:eastAsia="MS Mincho"/>
          <w:sz w:val="12"/>
        </w:rPr>
        <w:t>IU</w:t>
      </w:r>
      <w:r w:rsidRPr="006B3541">
        <w:rPr>
          <w:rFonts w:eastAsia="MS Mincho"/>
        </w:rPr>
        <w:t xml:space="preserve"> + 20 ms is defined, which is the time between end of the last TTI containing the HO command on the old PDSCH and the time the UE starts transmission of the new PRACH, excluding the RRC procedure delay.</w:t>
      </w:r>
      <w:r w:rsidR="006B3541" w:rsidRPr="006B3541">
        <w:rPr>
          <w:rFonts w:eastAsia="MS Mincho"/>
        </w:rPr>
        <w:t xml:space="preserve"> T</w:t>
      </w:r>
      <w:r w:rsidR="006B3541" w:rsidRPr="006B3541">
        <w:rPr>
          <w:rFonts w:eastAsia="MS Mincho"/>
          <w:vertAlign w:val="subscript"/>
        </w:rPr>
        <w:t>interrupt</w:t>
      </w:r>
      <w:r w:rsidR="006B3541" w:rsidRPr="006B3541">
        <w:rPr>
          <w:rFonts w:eastAsia="MS Mincho"/>
        </w:rPr>
        <w:t xml:space="preserve"> is one</w:t>
      </w:r>
      <w:r w:rsidR="000C42EA">
        <w:rPr>
          <w:rFonts w:eastAsia="MS Mincho"/>
        </w:rPr>
        <w:t xml:space="preserve"> of the</w:t>
      </w:r>
      <w:r w:rsidR="006B3541" w:rsidRPr="006B3541">
        <w:rPr>
          <w:rFonts w:eastAsia="MS Mincho"/>
        </w:rPr>
        <w:t xml:space="preserve"> latency contributor </w:t>
      </w:r>
      <w:r w:rsidR="000C42EA">
        <w:rPr>
          <w:rFonts w:eastAsia="MS Mincho"/>
        </w:rPr>
        <w:t>to</w:t>
      </w:r>
      <w:r w:rsidR="006B3541" w:rsidRPr="006B3541">
        <w:rPr>
          <w:rFonts w:eastAsia="MS Mincho"/>
        </w:rPr>
        <w:t xml:space="preserve"> the overall </w:t>
      </w:r>
      <w:r w:rsidR="00E438BA">
        <w:rPr>
          <w:rFonts w:eastAsia="MS Mincho"/>
        </w:rPr>
        <w:t>handover</w:t>
      </w:r>
      <w:r w:rsidR="006B3541" w:rsidRPr="006B3541">
        <w:rPr>
          <w:rFonts w:eastAsia="MS Mincho"/>
        </w:rPr>
        <w:t xml:space="preserve"> interruption. </w:t>
      </w:r>
    </w:p>
    <w:p w:rsidR="006B3541" w:rsidRPr="000679D3" w:rsidRDefault="006B3541" w:rsidP="006B3541">
      <w:pPr>
        <w:spacing w:before="120" w:after="120"/>
        <w:jc w:val="both"/>
        <w:rPr>
          <w:rFonts w:eastAsia="MS Mincho"/>
        </w:rPr>
      </w:pPr>
      <w:r>
        <w:rPr>
          <w:rFonts w:eastAsia="MS Mincho"/>
        </w:rPr>
        <w:t>In order to reduce the HO interruption</w:t>
      </w:r>
      <w:r w:rsidR="000C42EA">
        <w:rPr>
          <w:rFonts w:eastAsia="MS Mincho"/>
        </w:rPr>
        <w:t xml:space="preserve">, </w:t>
      </w:r>
      <w:r w:rsidR="008D26D2" w:rsidRPr="000679D3">
        <w:rPr>
          <w:rFonts w:eastAsia="MS Mincho"/>
        </w:rPr>
        <w:t xml:space="preserve">the make-before-break solution was agreed </w:t>
      </w:r>
      <w:r w:rsidR="000C42EA">
        <w:rPr>
          <w:rFonts w:eastAsia="MS Mincho"/>
        </w:rPr>
        <w:t>i</w:t>
      </w:r>
      <w:r w:rsidR="000C42EA" w:rsidRPr="000679D3">
        <w:rPr>
          <w:rFonts w:eastAsia="MS Mincho"/>
        </w:rPr>
        <w:t>n RAN2#95</w:t>
      </w:r>
      <w:r w:rsidR="000C42EA">
        <w:rPr>
          <w:rFonts w:eastAsia="MS Mincho"/>
        </w:rPr>
        <w:t xml:space="preserve">. It meaning is </w:t>
      </w:r>
      <w:r w:rsidR="008D26D2" w:rsidRPr="000679D3">
        <w:rPr>
          <w:rFonts w:eastAsia="MS Mincho"/>
        </w:rPr>
        <w:t>further clarified as that UE continues downlink and uplink with the source cell until the UE performs the first transmission through PUSCH or PRACH to the target eNB.</w:t>
      </w:r>
      <w:r>
        <w:rPr>
          <w:rFonts w:eastAsia="MS Mincho"/>
        </w:rPr>
        <w:t xml:space="preserve"> </w:t>
      </w:r>
      <w:r w:rsidR="008D26D2" w:rsidRPr="000679D3">
        <w:rPr>
          <w:rFonts w:eastAsia="MS Mincho"/>
        </w:rPr>
        <w:t xml:space="preserve">In “make-before-break” </w:t>
      </w:r>
      <w:r w:rsidR="00E438BA">
        <w:rPr>
          <w:rFonts w:eastAsia="MS Mincho"/>
        </w:rPr>
        <w:t>handover</w:t>
      </w:r>
      <w:r w:rsidR="008D26D2" w:rsidRPr="000679D3">
        <w:rPr>
          <w:rFonts w:eastAsia="MS Mincho"/>
        </w:rPr>
        <w:t>, UE can continue the data transmission with the source cell after receiving the handover command until RACH is initiated. The interruption time can be reduced by 35ms, since data transmission continues with</w:t>
      </w:r>
      <w:r w:rsidR="000C42EA">
        <w:rPr>
          <w:rFonts w:eastAsia="MS Mincho"/>
        </w:rPr>
        <w:t xml:space="preserve"> the</w:t>
      </w:r>
      <w:r w:rsidR="008D26D2" w:rsidRPr="000679D3">
        <w:rPr>
          <w:rFonts w:eastAsia="MS Mincho"/>
        </w:rPr>
        <w:t xml:space="preserve"> source cell during the </w:t>
      </w:r>
      <w:r w:rsidR="00E438BA">
        <w:rPr>
          <w:rFonts w:eastAsia="MS Mincho"/>
        </w:rPr>
        <w:t>handover</w:t>
      </w:r>
      <w:r w:rsidR="008D26D2" w:rsidRPr="000679D3">
        <w:rPr>
          <w:rFonts w:eastAsia="MS Mincho"/>
        </w:rPr>
        <w:t xml:space="preserve"> execution from step 7 to step 9.2. </w:t>
      </w:r>
      <w:r>
        <w:rPr>
          <w:rFonts w:eastAsia="MS Mincho"/>
        </w:rPr>
        <w:t xml:space="preserve">Furthermore, RACH-less </w:t>
      </w:r>
      <w:r w:rsidR="00E438BA">
        <w:rPr>
          <w:rFonts w:eastAsia="MS Mincho"/>
        </w:rPr>
        <w:t>handover</w:t>
      </w:r>
      <w:r>
        <w:rPr>
          <w:rFonts w:eastAsia="MS Mincho"/>
        </w:rPr>
        <w:t xml:space="preserve"> can be supported in certain scenarios, and</w:t>
      </w:r>
      <w:r w:rsidR="000679D3" w:rsidRPr="000679D3">
        <w:rPr>
          <w:rFonts w:eastAsia="MS Mincho"/>
        </w:rPr>
        <w:t xml:space="preserve"> </w:t>
      </w:r>
      <w:r w:rsidR="000679D3" w:rsidRPr="000679D3">
        <w:rPr>
          <w:rFonts w:eastAsia="MS Mincho" w:hint="eastAsia"/>
        </w:rPr>
        <w:t xml:space="preserve">the </w:t>
      </w:r>
      <w:r w:rsidR="000679D3" w:rsidRPr="000679D3">
        <w:rPr>
          <w:rFonts w:eastAsia="MS Mincho"/>
        </w:rPr>
        <w:t>interruption</w:t>
      </w:r>
      <w:r w:rsidR="000679D3" w:rsidRPr="000679D3">
        <w:rPr>
          <w:rFonts w:eastAsia="MS Mincho" w:hint="eastAsia"/>
        </w:rPr>
        <w:t xml:space="preserve"> time</w:t>
      </w:r>
      <w:r w:rsidR="000679D3" w:rsidRPr="000679D3">
        <w:rPr>
          <w:rFonts w:eastAsia="MS Mincho"/>
        </w:rPr>
        <w:t xml:space="preserve"> </w:t>
      </w:r>
      <w:r w:rsidR="000679D3" w:rsidRPr="000679D3">
        <w:rPr>
          <w:rFonts w:eastAsia="MS Mincho" w:hint="eastAsia"/>
        </w:rPr>
        <w:t>can be reduced</w:t>
      </w:r>
      <w:r w:rsidR="000679D3" w:rsidRPr="000679D3">
        <w:rPr>
          <w:rFonts w:eastAsia="MS Mincho"/>
        </w:rPr>
        <w:t xml:space="preserve"> by4.5/8.5ms without performing </w:t>
      </w:r>
      <w:r w:rsidR="000679D3" w:rsidRPr="000679D3">
        <w:rPr>
          <w:rFonts w:eastAsia="MS Mincho" w:hint="eastAsia"/>
        </w:rPr>
        <w:t>from step 9.3 to step 10</w:t>
      </w:r>
      <w:r>
        <w:rPr>
          <w:rFonts w:eastAsia="MS Mincho"/>
        </w:rPr>
        <w:t xml:space="preserve">. </w:t>
      </w:r>
    </w:p>
    <w:p w:rsidR="000679D3" w:rsidRPr="006006CE" w:rsidRDefault="006B3541" w:rsidP="006B3541">
      <w:pPr>
        <w:pStyle w:val="Heading2"/>
        <w:numPr>
          <w:ilvl w:val="1"/>
          <w:numId w:val="7"/>
        </w:numPr>
        <w:ind w:left="1134" w:hanging="1134"/>
        <w:jc w:val="both"/>
        <w:rPr>
          <w:sz w:val="28"/>
          <w:szCs w:val="28"/>
        </w:rPr>
      </w:pPr>
      <w:r w:rsidRPr="006006CE">
        <w:rPr>
          <w:sz w:val="28"/>
          <w:szCs w:val="28"/>
        </w:rPr>
        <w:t>UE capability</w:t>
      </w:r>
    </w:p>
    <w:p w:rsidR="000679D3" w:rsidRPr="000679D3" w:rsidRDefault="000679D3" w:rsidP="00A04002">
      <w:pPr>
        <w:spacing w:before="120" w:after="120"/>
        <w:jc w:val="both"/>
        <w:rPr>
          <w:rFonts w:eastAsia="MS Mincho"/>
        </w:rPr>
      </w:pPr>
      <w:r w:rsidRPr="000679D3">
        <w:rPr>
          <w:rFonts w:eastAsia="MS Mincho"/>
        </w:rPr>
        <w:t>In the WI “Further mobility enhancements in LTE”</w:t>
      </w:r>
      <w:r w:rsidR="00B11474">
        <w:rPr>
          <w:rFonts w:eastAsia="MS Mincho"/>
        </w:rPr>
        <w:t xml:space="preserve"> in Rel-14</w:t>
      </w:r>
      <w:r w:rsidRPr="000679D3">
        <w:rPr>
          <w:rFonts w:eastAsia="MS Mincho"/>
        </w:rPr>
        <w:t>, different solutions were discussed and categorized according to UE RF and hardware capabilities [</w:t>
      </w:r>
      <w:r w:rsidR="00B11474">
        <w:rPr>
          <w:rFonts w:eastAsia="MS Mincho"/>
        </w:rPr>
        <w:t>3</w:t>
      </w:r>
      <w:r w:rsidRPr="000679D3">
        <w:rPr>
          <w:rFonts w:eastAsia="MS Mincho"/>
        </w:rPr>
        <w:t>]:</w:t>
      </w:r>
    </w:p>
    <w:p w:rsidR="00B11474" w:rsidRDefault="000679D3" w:rsidP="00A04002">
      <w:pPr>
        <w:pStyle w:val="ListParagraph"/>
        <w:numPr>
          <w:ilvl w:val="0"/>
          <w:numId w:val="4"/>
        </w:numPr>
        <w:overflowPunct/>
        <w:autoSpaceDE/>
        <w:autoSpaceDN/>
        <w:adjustRightInd/>
        <w:spacing w:before="120" w:after="120"/>
        <w:contextualSpacing w:val="0"/>
        <w:jc w:val="both"/>
        <w:textAlignment w:val="auto"/>
        <w:rPr>
          <w:rFonts w:eastAsia="MS Mincho"/>
        </w:rPr>
      </w:pPr>
      <w:r w:rsidRPr="000679D3">
        <w:rPr>
          <w:rFonts w:eastAsia="MS Mincho"/>
        </w:rPr>
        <w:t>Category A (No simultaneous Rx/Tx from another intra-frequency cell)</w:t>
      </w:r>
    </w:p>
    <w:p w:rsidR="000679D3" w:rsidRPr="000679D3" w:rsidRDefault="000679D3" w:rsidP="00A04002">
      <w:pPr>
        <w:pStyle w:val="ListParagraph"/>
        <w:numPr>
          <w:ilvl w:val="0"/>
          <w:numId w:val="4"/>
        </w:numPr>
        <w:overflowPunct/>
        <w:autoSpaceDE/>
        <w:autoSpaceDN/>
        <w:adjustRightInd/>
        <w:spacing w:before="120" w:after="120"/>
        <w:contextualSpacing w:val="0"/>
        <w:jc w:val="both"/>
        <w:textAlignment w:val="auto"/>
        <w:rPr>
          <w:rFonts w:eastAsia="MS Mincho"/>
        </w:rPr>
      </w:pPr>
      <w:r w:rsidRPr="000679D3">
        <w:rPr>
          <w:rFonts w:eastAsia="MS Mincho"/>
        </w:rPr>
        <w:t>Category B (No simultaneous Tx but need simultaneous Rx of PSS/SSS/CRS fro</w:t>
      </w:r>
      <w:r w:rsidR="00B11474">
        <w:rPr>
          <w:rFonts w:eastAsia="MS Mincho"/>
        </w:rPr>
        <w:t>m another intra-frequency cell)</w:t>
      </w:r>
    </w:p>
    <w:p w:rsidR="000679D3" w:rsidRPr="000679D3" w:rsidRDefault="000679D3" w:rsidP="00A04002">
      <w:pPr>
        <w:pStyle w:val="ListParagraph"/>
        <w:numPr>
          <w:ilvl w:val="0"/>
          <w:numId w:val="4"/>
        </w:numPr>
        <w:overflowPunct/>
        <w:autoSpaceDE/>
        <w:autoSpaceDN/>
        <w:adjustRightInd/>
        <w:spacing w:before="120" w:after="120"/>
        <w:contextualSpacing w:val="0"/>
        <w:jc w:val="both"/>
        <w:textAlignment w:val="auto"/>
        <w:rPr>
          <w:rFonts w:eastAsia="MS Mincho"/>
        </w:rPr>
      </w:pPr>
      <w:r w:rsidRPr="000679D3">
        <w:rPr>
          <w:rFonts w:eastAsia="MS Mincho"/>
        </w:rPr>
        <w:t>Category C (Simultaneous Tx of PRACH to another intra-frequency cell and simultaneous Rx of PDSCH/PDCCH from another intra-frequency cell</w:t>
      </w:r>
      <w:r w:rsidR="00B11474">
        <w:rPr>
          <w:rFonts w:eastAsia="MS Mincho"/>
        </w:rPr>
        <w:t>)</w:t>
      </w:r>
    </w:p>
    <w:p w:rsidR="000679D3" w:rsidRPr="000679D3" w:rsidRDefault="000679D3" w:rsidP="00A04002">
      <w:pPr>
        <w:pStyle w:val="ListParagraph"/>
        <w:numPr>
          <w:ilvl w:val="0"/>
          <w:numId w:val="4"/>
        </w:numPr>
        <w:overflowPunct/>
        <w:autoSpaceDE/>
        <w:autoSpaceDN/>
        <w:adjustRightInd/>
        <w:spacing w:before="120" w:after="120"/>
        <w:contextualSpacing w:val="0"/>
        <w:jc w:val="both"/>
        <w:textAlignment w:val="auto"/>
        <w:rPr>
          <w:rFonts w:eastAsia="MS Mincho"/>
        </w:rPr>
      </w:pPr>
      <w:r w:rsidRPr="000679D3">
        <w:rPr>
          <w:rFonts w:eastAsia="MS Mincho"/>
        </w:rPr>
        <w:t>Category D (Simultaneous Tx of PRACH/PUSCH/PUCCH/SRS to another intra-frequency cell and simultaneous Rx of PDSCH/PDCCH from another intra-frequency cell</w:t>
      </w:r>
      <w:r w:rsidR="00B11474">
        <w:rPr>
          <w:rFonts w:eastAsia="MS Mincho"/>
        </w:rPr>
        <w:t>)</w:t>
      </w:r>
    </w:p>
    <w:p w:rsidR="00B11474" w:rsidRDefault="000679D3" w:rsidP="00A04002">
      <w:pPr>
        <w:jc w:val="both"/>
        <w:rPr>
          <w:rFonts w:eastAsia="MS Mincho"/>
        </w:rPr>
      </w:pPr>
      <w:r w:rsidRPr="000679D3">
        <w:rPr>
          <w:rFonts w:eastAsia="MS Mincho"/>
        </w:rPr>
        <w:t>Since the WI</w:t>
      </w:r>
      <w:r w:rsidR="00B11474">
        <w:rPr>
          <w:rFonts w:eastAsia="MS Mincho"/>
        </w:rPr>
        <w:t xml:space="preserve"> in Rel-14</w:t>
      </w:r>
      <w:r w:rsidRPr="000679D3">
        <w:rPr>
          <w:rFonts w:eastAsia="MS Mincho"/>
        </w:rPr>
        <w:t xml:space="preserve"> targets to minimize the interruption time but not necessarily to 0ms interruption time, the solutions of Cat C&amp;D were removed concerning the high UE complexity. </w:t>
      </w:r>
      <w:r>
        <w:rPr>
          <w:rFonts w:eastAsia="MS Mincho"/>
        </w:rPr>
        <w:t xml:space="preserve"> </w:t>
      </w:r>
      <w:r w:rsidR="00B11474">
        <w:t>If UE is capable of simultaneous Tx/Rx with both source cell and target cell, 0ms interruption can be achieved for both intra-frequency and inter-frequency HO with/without network synchronization.</w:t>
      </w:r>
      <w:r w:rsidR="00B11474" w:rsidRPr="000679D3">
        <w:rPr>
          <w:rFonts w:eastAsia="MS Mincho"/>
        </w:rPr>
        <w:t xml:space="preserve"> </w:t>
      </w:r>
      <w:r w:rsidR="00B11474">
        <w:rPr>
          <w:rFonts w:eastAsia="MS Mincho"/>
        </w:rPr>
        <w:t>However, the cost and complexity at the UE is concerned.</w:t>
      </w:r>
    </w:p>
    <w:p w:rsidR="00B11474" w:rsidRDefault="00B11474" w:rsidP="00A04002">
      <w:pPr>
        <w:jc w:val="both"/>
        <w:rPr>
          <w:rFonts w:eastAsia="MS Mincho"/>
        </w:rPr>
      </w:pPr>
      <w:r>
        <w:rPr>
          <w:rFonts w:eastAsia="MS Mincho"/>
        </w:rPr>
        <w:t>For Rel-15 LTE and NR, UE capability is assumed the same or better than Rel-14 UE (no simultaneous Tx but support simultaneous Rx</w:t>
      </w:r>
      <w:r w:rsidR="00A04002">
        <w:rPr>
          <w:rFonts w:eastAsia="MS Mincho"/>
        </w:rPr>
        <w:t xml:space="preserve"> with the source cell and target cell</w:t>
      </w:r>
      <w:r>
        <w:rPr>
          <w:rFonts w:eastAsia="MS Mincho"/>
        </w:rPr>
        <w:t xml:space="preserve">). </w:t>
      </w:r>
      <w:r w:rsidR="000679D3" w:rsidRPr="000679D3">
        <w:rPr>
          <w:rFonts w:eastAsia="MS Mincho"/>
        </w:rPr>
        <w:t xml:space="preserve">Considering the high cost and complexity to support dual </w:t>
      </w:r>
      <w:r>
        <w:rPr>
          <w:rFonts w:eastAsia="MS Mincho"/>
        </w:rPr>
        <w:t>Tx/Rx</w:t>
      </w:r>
      <w:r w:rsidR="000679D3" w:rsidRPr="000679D3">
        <w:rPr>
          <w:rFonts w:eastAsia="MS Mincho"/>
        </w:rPr>
        <w:t xml:space="preserve">, single RF UE </w:t>
      </w:r>
      <w:r w:rsidR="0090534F">
        <w:rPr>
          <w:rFonts w:eastAsia="MS Mincho"/>
        </w:rPr>
        <w:t xml:space="preserve">should be </w:t>
      </w:r>
      <w:r>
        <w:rPr>
          <w:rFonts w:eastAsia="MS Mincho"/>
        </w:rPr>
        <w:t xml:space="preserve">assumed as the baseline to meet the </w:t>
      </w:r>
      <w:r>
        <w:rPr>
          <w:rFonts w:hint="eastAsia"/>
        </w:rPr>
        <w:t>0ms handover interruption</w:t>
      </w:r>
      <w:r>
        <w:t xml:space="preserve"> requirement. </w:t>
      </w:r>
      <w:r w:rsidR="0090534F">
        <w:rPr>
          <w:rFonts w:eastAsia="MS Mincho"/>
        </w:rPr>
        <w:t xml:space="preserve"> </w:t>
      </w:r>
    </w:p>
    <w:p w:rsidR="00B11474" w:rsidRPr="00274608" w:rsidRDefault="00B11474" w:rsidP="00A04002">
      <w:pPr>
        <w:spacing w:before="120" w:after="120"/>
        <w:jc w:val="both"/>
        <w:rPr>
          <w:rFonts w:eastAsia="MS Mincho"/>
          <w:b/>
        </w:rPr>
      </w:pPr>
      <w:r w:rsidRPr="00274608">
        <w:rPr>
          <w:rFonts w:eastAsia="MS Mincho"/>
          <w:b/>
        </w:rPr>
        <w:t>Observation 1: Rel-14 UE supports simultaneous Rx and doesn't support simultaneous Tx with different cells.</w:t>
      </w:r>
    </w:p>
    <w:p w:rsidR="00B11474" w:rsidRDefault="00E438BA" w:rsidP="00A04002">
      <w:pPr>
        <w:spacing w:before="120" w:after="120"/>
        <w:jc w:val="both"/>
        <w:rPr>
          <w:rFonts w:eastAsia="MS Mincho"/>
        </w:rPr>
      </w:pPr>
      <w:r w:rsidRPr="00E438BA">
        <w:rPr>
          <w:rFonts w:eastAsia="MS Mincho"/>
          <w:b/>
        </w:rPr>
        <w:t xml:space="preserve">Proposal 1: Single RF UE </w:t>
      </w:r>
      <w:r>
        <w:rPr>
          <w:rFonts w:eastAsia="MS Mincho"/>
          <w:b/>
        </w:rPr>
        <w:t xml:space="preserve">supporting simultaneous Rx without supporting simultaneous Tx with both the source cell and the target cell </w:t>
      </w:r>
      <w:r w:rsidRPr="00E438BA">
        <w:rPr>
          <w:rFonts w:eastAsia="MS Mincho"/>
          <w:b/>
        </w:rPr>
        <w:t>is assumed in Rel-15</w:t>
      </w:r>
      <w:r>
        <w:rPr>
          <w:rFonts w:eastAsia="MS Mincho"/>
          <w:b/>
        </w:rPr>
        <w:t xml:space="preserve">. </w:t>
      </w:r>
    </w:p>
    <w:p w:rsidR="008D26D2" w:rsidRDefault="0090534F" w:rsidP="00A04002">
      <w:pPr>
        <w:jc w:val="both"/>
        <w:rPr>
          <w:rFonts w:eastAsia="MS Mincho"/>
        </w:rPr>
      </w:pPr>
      <w:r>
        <w:rPr>
          <w:rFonts w:eastAsia="MS Mincho"/>
        </w:rPr>
        <w:t>In</w:t>
      </w:r>
      <w:r w:rsidR="008D26D2" w:rsidRPr="000679D3">
        <w:rPr>
          <w:rFonts w:eastAsia="MS Mincho"/>
        </w:rPr>
        <w:t xml:space="preserve"> the following section</w:t>
      </w:r>
      <w:r w:rsidR="00A04002">
        <w:rPr>
          <w:rFonts w:eastAsia="MS Mincho"/>
        </w:rPr>
        <w:t>s</w:t>
      </w:r>
      <w:r w:rsidR="008D26D2" w:rsidRPr="000679D3">
        <w:rPr>
          <w:rFonts w:eastAsia="MS Mincho"/>
        </w:rPr>
        <w:t xml:space="preserve">, we </w:t>
      </w:r>
      <w:r w:rsidR="00A04002">
        <w:rPr>
          <w:rFonts w:eastAsia="MS Mincho"/>
        </w:rPr>
        <w:t>discuss</w:t>
      </w:r>
      <w:r w:rsidR="008D26D2" w:rsidRPr="000679D3">
        <w:rPr>
          <w:rFonts w:eastAsia="MS Mincho"/>
        </w:rPr>
        <w:t xml:space="preserve"> </w:t>
      </w:r>
      <w:r w:rsidR="00A04002">
        <w:rPr>
          <w:rFonts w:eastAsia="MS Mincho"/>
        </w:rPr>
        <w:t>how</w:t>
      </w:r>
      <w:r w:rsidR="008D26D2" w:rsidRPr="000679D3">
        <w:rPr>
          <w:rFonts w:eastAsia="MS Mincho"/>
        </w:rPr>
        <w:t xml:space="preserve"> 0ms interruption can be achieved for UE </w:t>
      </w:r>
      <w:r w:rsidR="00A04002">
        <w:rPr>
          <w:rFonts w:eastAsia="MS Mincho"/>
        </w:rPr>
        <w:t xml:space="preserve">which supports simultaneous </w:t>
      </w:r>
      <w:r w:rsidR="00A04002" w:rsidRPr="00A04002">
        <w:rPr>
          <w:rFonts w:eastAsia="MS Mincho"/>
        </w:rPr>
        <w:t xml:space="preserve">Rx </w:t>
      </w:r>
      <w:r w:rsidR="00A04002" w:rsidRPr="00A04002">
        <w:rPr>
          <w:rFonts w:eastAsia="MS Mincho"/>
        </w:rPr>
        <w:t>but doesn’t support</w:t>
      </w:r>
      <w:r w:rsidR="00A04002" w:rsidRPr="00A04002">
        <w:rPr>
          <w:rFonts w:eastAsia="MS Mincho"/>
        </w:rPr>
        <w:t xml:space="preserve"> simultaneous Tx with the source cell and the target cell</w:t>
      </w:r>
      <w:r w:rsidR="00A04002">
        <w:rPr>
          <w:rFonts w:eastAsia="MS Mincho"/>
        </w:rPr>
        <w:t>.</w:t>
      </w:r>
    </w:p>
    <w:p w:rsidR="0090534F" w:rsidRPr="006006CE" w:rsidRDefault="0090534F" w:rsidP="00E438BA">
      <w:pPr>
        <w:pStyle w:val="Heading2"/>
        <w:numPr>
          <w:ilvl w:val="1"/>
          <w:numId w:val="7"/>
        </w:numPr>
        <w:ind w:left="1134" w:hanging="1134"/>
        <w:jc w:val="both"/>
        <w:rPr>
          <w:sz w:val="28"/>
          <w:szCs w:val="28"/>
        </w:rPr>
      </w:pPr>
      <w:r w:rsidRPr="006006CE">
        <w:rPr>
          <w:sz w:val="28"/>
          <w:szCs w:val="28"/>
        </w:rPr>
        <w:t xml:space="preserve">IMT-2020 Requirement on 0ms </w:t>
      </w:r>
      <w:r w:rsidR="00E438BA" w:rsidRPr="006006CE">
        <w:rPr>
          <w:sz w:val="28"/>
          <w:szCs w:val="28"/>
        </w:rPr>
        <w:t>handover</w:t>
      </w:r>
      <w:r w:rsidRPr="006006CE">
        <w:rPr>
          <w:sz w:val="28"/>
          <w:szCs w:val="28"/>
        </w:rPr>
        <w:t xml:space="preserve"> interruption</w:t>
      </w:r>
    </w:p>
    <w:p w:rsidR="00803491" w:rsidRPr="00EE38BA" w:rsidRDefault="00E438BA" w:rsidP="001B0035">
      <w:pPr>
        <w:jc w:val="both"/>
        <w:rPr>
          <w:rFonts w:eastAsia="MS Mincho"/>
        </w:rPr>
      </w:pPr>
      <w:r w:rsidRPr="00EE38BA">
        <w:rPr>
          <w:rFonts w:eastAsia="MS Mincho"/>
        </w:rPr>
        <w:t xml:space="preserve">According to TR </w:t>
      </w:r>
      <w:r w:rsidRPr="00EE38BA">
        <w:rPr>
          <w:rFonts w:eastAsia="MS Mincho" w:hint="eastAsia"/>
        </w:rPr>
        <w:t>38</w:t>
      </w:r>
      <w:r w:rsidRPr="00EE38BA">
        <w:rPr>
          <w:rFonts w:eastAsia="MS Mincho"/>
        </w:rPr>
        <w:t>.</w:t>
      </w:r>
      <w:r w:rsidRPr="00EE38BA">
        <w:rPr>
          <w:rFonts w:eastAsia="MS Mincho" w:hint="eastAsia"/>
        </w:rPr>
        <w:t>913</w:t>
      </w:r>
      <w:r w:rsidRPr="00EE38BA">
        <w:rPr>
          <w:rFonts w:eastAsia="MS Mincho"/>
        </w:rPr>
        <w:t>[4]</w:t>
      </w:r>
      <w:r w:rsidR="00EE38BA" w:rsidRPr="00EE38BA">
        <w:rPr>
          <w:rFonts w:eastAsia="MS Mincho"/>
        </w:rPr>
        <w:t>, mobility</w:t>
      </w:r>
      <w:r w:rsidRPr="00EE38BA">
        <w:rPr>
          <w:rFonts w:eastAsia="MS Mincho"/>
        </w:rPr>
        <w:t xml:space="preserve"> interruption time is the shortest time duration supported by the system during which a user terminal cannot exchange user plane packets with any base station during transitions.</w:t>
      </w:r>
      <w:r>
        <w:rPr>
          <w:rFonts w:eastAsia="MS Mincho"/>
        </w:rPr>
        <w:t xml:space="preserve"> </w:t>
      </w:r>
      <w:r w:rsidR="00726013" w:rsidRPr="00EE38BA">
        <w:rPr>
          <w:rFonts w:eastAsia="MS Mincho"/>
        </w:rPr>
        <w:t xml:space="preserve"> IMT-2020 requirement on 0ms handover interruption can be defined as </w:t>
      </w:r>
      <w:r w:rsidRPr="00EE38BA">
        <w:rPr>
          <w:rFonts w:eastAsia="MS Mincho"/>
        </w:rPr>
        <w:t xml:space="preserve">a </w:t>
      </w:r>
      <w:r w:rsidR="00726013" w:rsidRPr="00EE38BA">
        <w:rPr>
          <w:rFonts w:eastAsia="MS Mincho"/>
        </w:rPr>
        <w:t xml:space="preserve">physical layer requirement instead of service requirement in Rel-15. 0ms handover interruption over physical layer means UE is required to </w:t>
      </w:r>
      <w:r w:rsidR="00803491" w:rsidRPr="00EE38BA">
        <w:rPr>
          <w:rFonts w:eastAsia="MS Mincho"/>
        </w:rPr>
        <w:t xml:space="preserve">perform transmission/reception without interruption over the physical layer during </w:t>
      </w:r>
      <w:r w:rsidR="001B0035">
        <w:rPr>
          <w:rFonts w:eastAsia="MS Mincho"/>
        </w:rPr>
        <w:t>handover</w:t>
      </w:r>
      <w:r w:rsidR="00803491" w:rsidRPr="00EE38BA">
        <w:rPr>
          <w:rFonts w:eastAsia="MS Mincho"/>
        </w:rPr>
        <w:t xml:space="preserve">.  When 0ms interruption over physical layer can be achieved, the </w:t>
      </w:r>
      <w:r w:rsidR="001B0035">
        <w:rPr>
          <w:rFonts w:eastAsia="MS Mincho"/>
        </w:rPr>
        <w:t>service</w:t>
      </w:r>
      <w:r w:rsidR="00803491" w:rsidRPr="00EE38BA">
        <w:rPr>
          <w:rFonts w:eastAsia="MS Mincho"/>
        </w:rPr>
        <w:t xml:space="preserve"> interruption </w:t>
      </w:r>
      <w:r w:rsidR="001B0035">
        <w:rPr>
          <w:rFonts w:eastAsia="MS Mincho"/>
        </w:rPr>
        <w:t xml:space="preserve">time </w:t>
      </w:r>
      <w:r w:rsidR="00803491" w:rsidRPr="00EE38BA">
        <w:rPr>
          <w:rFonts w:eastAsia="MS Mincho"/>
        </w:rPr>
        <w:t xml:space="preserve">can also be </w:t>
      </w:r>
      <w:r w:rsidR="001B0035">
        <w:rPr>
          <w:rFonts w:eastAsia="MS Mincho"/>
        </w:rPr>
        <w:t>improved</w:t>
      </w:r>
      <w:r w:rsidR="00803491" w:rsidRPr="00EE38BA">
        <w:rPr>
          <w:rFonts w:eastAsia="MS Mincho"/>
        </w:rPr>
        <w:t xml:space="preserve">, even not completely eliminated. </w:t>
      </w:r>
    </w:p>
    <w:p w:rsidR="001B0035" w:rsidRDefault="00803491" w:rsidP="001B0035">
      <w:pPr>
        <w:jc w:val="both"/>
        <w:rPr>
          <w:b/>
        </w:rPr>
      </w:pPr>
      <w:r w:rsidRPr="00BD286C">
        <w:rPr>
          <w:b/>
        </w:rPr>
        <w:t>Observation</w:t>
      </w:r>
      <w:r w:rsidR="00BD286C" w:rsidRPr="00BD286C">
        <w:rPr>
          <w:b/>
        </w:rPr>
        <w:t xml:space="preserve"> </w:t>
      </w:r>
      <w:r w:rsidR="00695854">
        <w:rPr>
          <w:b/>
        </w:rPr>
        <w:t>2</w:t>
      </w:r>
      <w:r w:rsidRPr="00BD286C">
        <w:rPr>
          <w:b/>
        </w:rPr>
        <w:t xml:space="preserve">: Service interruption </w:t>
      </w:r>
      <w:r w:rsidR="001B0035">
        <w:rPr>
          <w:b/>
        </w:rPr>
        <w:t xml:space="preserve">time </w:t>
      </w:r>
      <w:r w:rsidRPr="00BD286C">
        <w:rPr>
          <w:b/>
        </w:rPr>
        <w:t xml:space="preserve">can </w:t>
      </w:r>
      <w:r w:rsidR="001B0035">
        <w:rPr>
          <w:b/>
        </w:rPr>
        <w:t xml:space="preserve">be </w:t>
      </w:r>
      <w:r w:rsidRPr="00BD286C">
        <w:rPr>
          <w:b/>
        </w:rPr>
        <w:t>improve</w:t>
      </w:r>
      <w:r w:rsidR="001B0035">
        <w:rPr>
          <w:b/>
        </w:rPr>
        <w:t>d</w:t>
      </w:r>
      <w:r w:rsidRPr="00BD286C">
        <w:rPr>
          <w:b/>
        </w:rPr>
        <w:t xml:space="preserve"> if 0ms interruption </w:t>
      </w:r>
      <w:r w:rsidR="00BD286C" w:rsidRPr="00BD286C">
        <w:rPr>
          <w:b/>
        </w:rPr>
        <w:t xml:space="preserve">over the physical layer during </w:t>
      </w:r>
      <w:r w:rsidR="001B0035">
        <w:rPr>
          <w:b/>
        </w:rPr>
        <w:t>handover</w:t>
      </w:r>
      <w:r w:rsidR="00BD286C" w:rsidRPr="00BD286C">
        <w:rPr>
          <w:b/>
        </w:rPr>
        <w:t xml:space="preserve"> can be achieved. </w:t>
      </w:r>
    </w:p>
    <w:p w:rsidR="00726013" w:rsidRDefault="00726013" w:rsidP="001B0035">
      <w:pPr>
        <w:jc w:val="both"/>
        <w:rPr>
          <w:rFonts w:eastAsiaTheme="minorEastAsia"/>
          <w:lang w:eastAsia="zh-CN"/>
        </w:rPr>
      </w:pPr>
      <w:r>
        <w:t xml:space="preserve">If </w:t>
      </w:r>
      <w:r w:rsidRPr="004A15DC">
        <w:t>IMT-2020 requirement on 0ms handover interruption</w:t>
      </w:r>
      <w:r>
        <w:t xml:space="preserve"> is address from service point of view, </w:t>
      </w:r>
      <w:r w:rsidR="00EE38BA">
        <w:t xml:space="preserve">it has higher requirement on UE. However, </w:t>
      </w:r>
      <w:r>
        <w:t xml:space="preserve">the main service for Rel-15 is eMBB. The real use case </w:t>
      </w:r>
      <w:r w:rsidR="001B0035">
        <w:t>to reduce service interruption time to</w:t>
      </w:r>
      <w:r>
        <w:t xml:space="preserve"> </w:t>
      </w:r>
      <w:r w:rsidRPr="004A15DC">
        <w:t xml:space="preserve">0ms </w:t>
      </w:r>
      <w:r w:rsidR="001B0035">
        <w:t xml:space="preserve">during </w:t>
      </w:r>
      <w:r w:rsidRPr="004A15DC">
        <w:t xml:space="preserve">handover </w:t>
      </w:r>
      <w:r>
        <w:t xml:space="preserve">is questionable. </w:t>
      </w:r>
      <w:r w:rsidR="00EE38BA">
        <w:t>Considering the very limited time remains in Rel-15, w</w:t>
      </w:r>
      <w:r>
        <w:t xml:space="preserve">e </w:t>
      </w:r>
      <w:r w:rsidR="00EE38BA">
        <w:t>should limit the effort</w:t>
      </w:r>
      <w:r w:rsidR="00006BBD">
        <w:t xml:space="preserve">s on </w:t>
      </w:r>
      <w:r w:rsidR="00006BBD">
        <w:lastRenderedPageBreak/>
        <w:t xml:space="preserve">this. </w:t>
      </w:r>
      <w:r w:rsidR="00EE38BA">
        <w:t xml:space="preserve"> </w:t>
      </w:r>
      <w:r w:rsidR="00006BBD">
        <w:t>D</w:t>
      </w:r>
      <w:r w:rsidR="00EE38BA">
        <w:t>efin</w:t>
      </w:r>
      <w:r w:rsidR="00006BBD">
        <w:t>ing</w:t>
      </w:r>
      <w:r w:rsidR="00EE38BA">
        <w:t xml:space="preserve"> </w:t>
      </w:r>
      <w:r w:rsidR="00EE38BA" w:rsidRPr="004A15DC">
        <w:t>0ms handover interruption</w:t>
      </w:r>
      <w:r w:rsidR="00EE38BA">
        <w:t xml:space="preserve"> as a physical layer requirement</w:t>
      </w:r>
      <w:r w:rsidR="00006BBD">
        <w:t xml:space="preserve"> is a feasible solution</w:t>
      </w:r>
      <w:r w:rsidR="00A907C6">
        <w:t xml:space="preserve"> for this release</w:t>
      </w:r>
      <w:r w:rsidR="00EE38BA">
        <w:t xml:space="preserve">. We can </w:t>
      </w:r>
      <w:r>
        <w:t xml:space="preserve">address </w:t>
      </w:r>
      <w:r w:rsidRPr="004A15DC">
        <w:t>0ms handover interruption</w:t>
      </w:r>
      <w:r>
        <w:t xml:space="preserve"> to mitigate service interruption in the next release.  </w:t>
      </w:r>
    </w:p>
    <w:p w:rsidR="00726013" w:rsidRDefault="00726013" w:rsidP="00BD286C">
      <w:pPr>
        <w:jc w:val="both"/>
        <w:rPr>
          <w:b/>
        </w:rPr>
      </w:pPr>
      <w:r w:rsidRPr="00726013">
        <w:rPr>
          <w:b/>
        </w:rPr>
        <w:t xml:space="preserve">Proposal </w:t>
      </w:r>
      <w:r w:rsidR="00695854">
        <w:rPr>
          <w:b/>
        </w:rPr>
        <w:t>2</w:t>
      </w:r>
      <w:r w:rsidRPr="00726013">
        <w:rPr>
          <w:b/>
        </w:rPr>
        <w:t>: IMT-2020 requirement on 0ms handover interruption can be defined as</w:t>
      </w:r>
      <w:r w:rsidR="00A907C6">
        <w:rPr>
          <w:b/>
        </w:rPr>
        <w:t xml:space="preserve"> a</w:t>
      </w:r>
      <w:r w:rsidRPr="00726013">
        <w:rPr>
          <w:b/>
        </w:rPr>
        <w:t xml:space="preserve"> physical layer requirement instead of service requirement in Rel-15.</w:t>
      </w:r>
    </w:p>
    <w:p w:rsidR="00F3043C" w:rsidRPr="006006CE" w:rsidRDefault="00EE38BA" w:rsidP="00EE38BA">
      <w:pPr>
        <w:pStyle w:val="Heading2"/>
        <w:numPr>
          <w:ilvl w:val="1"/>
          <w:numId w:val="7"/>
        </w:numPr>
        <w:ind w:left="1134" w:hanging="1134"/>
        <w:jc w:val="both"/>
        <w:rPr>
          <w:sz w:val="28"/>
          <w:szCs w:val="28"/>
        </w:rPr>
      </w:pPr>
      <w:r w:rsidRPr="006006CE">
        <w:rPr>
          <w:sz w:val="28"/>
          <w:szCs w:val="28"/>
        </w:rPr>
        <w:t xml:space="preserve">How to achieve </w:t>
      </w:r>
      <w:r w:rsidR="00F3043C" w:rsidRPr="006006CE">
        <w:rPr>
          <w:sz w:val="28"/>
          <w:szCs w:val="28"/>
        </w:rPr>
        <w:t xml:space="preserve">0ms </w:t>
      </w:r>
      <w:r w:rsidRPr="006006CE">
        <w:rPr>
          <w:sz w:val="28"/>
          <w:szCs w:val="28"/>
        </w:rPr>
        <w:t xml:space="preserve">interruption handover </w:t>
      </w:r>
    </w:p>
    <w:p w:rsidR="00EE38BA" w:rsidRPr="00EE38BA" w:rsidRDefault="00EE38BA" w:rsidP="00C076BE">
      <w:pPr>
        <w:jc w:val="both"/>
      </w:pPr>
      <w:r>
        <w:t xml:space="preserve">In this section, we discuss how to eliminate each latency </w:t>
      </w:r>
      <w:r w:rsidR="00094974">
        <w:t>component during handover to achieve 0ms interruption</w:t>
      </w:r>
      <w:r w:rsidR="00487F44">
        <w:t xml:space="preserve"> over physical layer</w:t>
      </w:r>
      <w:r w:rsidR="00094974">
        <w:t xml:space="preserve">. </w:t>
      </w:r>
      <w:r>
        <w:t xml:space="preserve"> </w:t>
      </w:r>
    </w:p>
    <w:p w:rsidR="00F3043C" w:rsidRPr="00C24DD0" w:rsidRDefault="00094974" w:rsidP="00C076BE">
      <w:pPr>
        <w:jc w:val="both"/>
        <w:rPr>
          <w:b/>
          <w:u w:val="single"/>
        </w:rPr>
      </w:pPr>
      <w:r w:rsidRPr="00C24DD0">
        <w:rPr>
          <w:b/>
          <w:u w:val="single"/>
        </w:rPr>
        <w:t xml:space="preserve">Step 7: </w:t>
      </w:r>
      <w:r w:rsidR="00F3043C" w:rsidRPr="00C24DD0">
        <w:rPr>
          <w:b/>
          <w:u w:val="single"/>
        </w:rPr>
        <w:t xml:space="preserve">RRC </w:t>
      </w:r>
      <w:r w:rsidRPr="00C24DD0">
        <w:rPr>
          <w:b/>
          <w:u w:val="single"/>
        </w:rPr>
        <w:t>process</w:t>
      </w:r>
      <w:r w:rsidR="00F3043C" w:rsidRPr="00C24DD0">
        <w:rPr>
          <w:b/>
          <w:u w:val="single"/>
        </w:rPr>
        <w:t xml:space="preserve"> delay</w:t>
      </w:r>
      <w:r w:rsidRPr="00C24DD0">
        <w:rPr>
          <w:b/>
          <w:u w:val="single"/>
        </w:rPr>
        <w:t xml:space="preserve"> </w:t>
      </w:r>
    </w:p>
    <w:p w:rsidR="00F3043C" w:rsidRDefault="00094974" w:rsidP="00C076BE">
      <w:pPr>
        <w:jc w:val="both"/>
      </w:pPr>
      <w:r w:rsidRPr="00094974">
        <w:t xml:space="preserve">When UE processes the HO command, </w:t>
      </w:r>
      <w:r w:rsidR="00F3043C">
        <w:t xml:space="preserve">UE is required to perform DL reception/UL </w:t>
      </w:r>
      <w:r>
        <w:t>transmission to the source cell. Current MBB can be reused and the interruption during this period can be reduced to 0ms.</w:t>
      </w:r>
    </w:p>
    <w:p w:rsidR="00F3043C" w:rsidRPr="00094974" w:rsidRDefault="00F3043C" w:rsidP="00C076BE">
      <w:pPr>
        <w:jc w:val="both"/>
        <w:rPr>
          <w:b/>
        </w:rPr>
      </w:pPr>
      <w:r w:rsidRPr="00F3043C">
        <w:rPr>
          <w:b/>
        </w:rPr>
        <w:t>Observation</w:t>
      </w:r>
      <w:r w:rsidRPr="00094974">
        <w:rPr>
          <w:rFonts w:hint="eastAsia"/>
          <w:b/>
        </w:rPr>
        <w:t xml:space="preserve"> </w:t>
      </w:r>
      <w:r w:rsidR="00695854" w:rsidRPr="00094974">
        <w:rPr>
          <w:b/>
        </w:rPr>
        <w:t>3</w:t>
      </w:r>
      <w:r w:rsidRPr="00094974">
        <w:rPr>
          <w:rFonts w:hint="eastAsia"/>
          <w:b/>
        </w:rPr>
        <w:t xml:space="preserve">: </w:t>
      </w:r>
      <w:r w:rsidRPr="00094974">
        <w:rPr>
          <w:b/>
        </w:rPr>
        <w:t xml:space="preserve">Current MBB can be used to continue data transmission/reception with source cell </w:t>
      </w:r>
      <w:r w:rsidR="00094974" w:rsidRPr="00094974">
        <w:rPr>
          <w:b/>
        </w:rPr>
        <w:t xml:space="preserve">when UE </w:t>
      </w:r>
      <w:r w:rsidR="006006CE">
        <w:rPr>
          <w:b/>
        </w:rPr>
        <w:t>processes the handover command</w:t>
      </w:r>
      <w:r w:rsidR="00094974" w:rsidRPr="00094974">
        <w:rPr>
          <w:b/>
        </w:rPr>
        <w:t xml:space="preserve">. </w:t>
      </w:r>
    </w:p>
    <w:p w:rsidR="00F3043C" w:rsidRDefault="00094974" w:rsidP="00C076BE">
      <w:pPr>
        <w:jc w:val="both"/>
        <w:rPr>
          <w:rFonts w:ascii="Times New Roman Bold" w:hAnsi="Times New Roman Bold"/>
          <w:b/>
          <w:u w:val="single"/>
          <w:vertAlign w:val="subscript"/>
        </w:rPr>
      </w:pPr>
      <w:r w:rsidRPr="00C24DD0">
        <w:rPr>
          <w:b/>
          <w:u w:val="single"/>
        </w:rPr>
        <w:t>Step 9.1: T</w:t>
      </w:r>
      <w:r w:rsidRPr="00C24DD0">
        <w:rPr>
          <w:rFonts w:ascii="Times New Roman Bold" w:hAnsi="Times New Roman Bold"/>
          <w:b/>
          <w:u w:val="single"/>
          <w:vertAlign w:val="subscript"/>
        </w:rPr>
        <w:t>search</w:t>
      </w:r>
    </w:p>
    <w:p w:rsidR="00C076BE" w:rsidRPr="00C076BE" w:rsidRDefault="00C076BE" w:rsidP="00C076BE">
      <w:pPr>
        <w:jc w:val="both"/>
      </w:pPr>
      <w:r w:rsidRPr="00C076BE">
        <w:t>If the target cell is known</w:t>
      </w:r>
      <w:r w:rsidRPr="00C076BE">
        <w:t xml:space="preserve"> by the UE</w:t>
      </w:r>
      <w:r w:rsidRPr="00C076BE">
        <w:t>, T</w:t>
      </w:r>
      <w:r w:rsidRPr="00C076BE">
        <w:rPr>
          <w:vertAlign w:val="subscript"/>
        </w:rPr>
        <w:t>search</w:t>
      </w:r>
      <w:r w:rsidRPr="00C076BE">
        <w:t xml:space="preserve"> can be reduced to </w:t>
      </w:r>
      <w:r w:rsidRPr="00C076BE">
        <w:t>0 ms.</w:t>
      </w:r>
    </w:p>
    <w:p w:rsidR="00F3043C" w:rsidRPr="00094974" w:rsidRDefault="00F3043C" w:rsidP="00C076BE">
      <w:pPr>
        <w:jc w:val="both"/>
        <w:rPr>
          <w:b/>
        </w:rPr>
      </w:pPr>
      <w:r w:rsidRPr="00094974">
        <w:rPr>
          <w:b/>
        </w:rPr>
        <w:t xml:space="preserve">Observation </w:t>
      </w:r>
      <w:r w:rsidR="00695854" w:rsidRPr="00094974">
        <w:rPr>
          <w:b/>
        </w:rPr>
        <w:t>4</w:t>
      </w:r>
      <w:r w:rsidRPr="00094974">
        <w:rPr>
          <w:b/>
        </w:rPr>
        <w:t>:  If the target cell is known, T</w:t>
      </w:r>
      <w:r w:rsidRPr="00094974">
        <w:rPr>
          <w:b/>
          <w:vertAlign w:val="subscript"/>
        </w:rPr>
        <w:t>search</w:t>
      </w:r>
      <w:r w:rsidRPr="00094974">
        <w:rPr>
          <w:b/>
        </w:rPr>
        <w:t xml:space="preserve"> = 0 ms.</w:t>
      </w:r>
    </w:p>
    <w:p w:rsidR="00F3043C" w:rsidRPr="00C24DD0" w:rsidRDefault="00094974" w:rsidP="00094974">
      <w:pPr>
        <w:rPr>
          <w:b/>
          <w:u w:val="single"/>
        </w:rPr>
      </w:pPr>
      <w:r w:rsidRPr="00C24DD0">
        <w:rPr>
          <w:b/>
          <w:u w:val="single"/>
        </w:rPr>
        <w:t>Step 9.2: UE processing time</w:t>
      </w:r>
    </w:p>
    <w:p w:rsidR="00F3043C" w:rsidRDefault="002B0A97" w:rsidP="002B0A97">
      <w:pPr>
        <w:jc w:val="both"/>
        <w:rPr>
          <w:rFonts w:eastAsiaTheme="minorEastAsia"/>
          <w:lang w:eastAsia="zh-CN"/>
        </w:rPr>
      </w:pPr>
      <w:r>
        <w:rPr>
          <w:rFonts w:eastAsiaTheme="minorEastAsia"/>
          <w:lang w:eastAsia="zh-CN"/>
        </w:rPr>
        <w:t>UE processing time in step 9.2</w:t>
      </w:r>
      <w:r w:rsidR="00F3043C">
        <w:rPr>
          <w:rFonts w:eastAsiaTheme="minorEastAsia"/>
          <w:lang w:eastAsia="zh-CN"/>
        </w:rPr>
        <w:t xml:space="preserve"> contains </w:t>
      </w:r>
      <w:r w:rsidR="00F3043C" w:rsidRPr="00ED478E">
        <w:t>RF/baseband retuning</w:t>
      </w:r>
      <w:r w:rsidR="00F3043C">
        <w:t xml:space="preserve">, </w:t>
      </w:r>
      <w:r w:rsidR="00F3043C" w:rsidRPr="00ED478E">
        <w:t>deriv</w:t>
      </w:r>
      <w:r w:rsidR="00C076BE">
        <w:t>ing</w:t>
      </w:r>
      <w:r w:rsidR="00F3043C" w:rsidRPr="00ED478E">
        <w:t xml:space="preserve"> target eNB specific keys</w:t>
      </w:r>
      <w:r w:rsidR="00F3043C">
        <w:t xml:space="preserve">, </w:t>
      </w:r>
      <w:r w:rsidR="00F3043C" w:rsidRPr="00ED478E">
        <w:t>configur</w:t>
      </w:r>
      <w:r w:rsidR="00C076BE">
        <w:t>ing</w:t>
      </w:r>
      <w:r w:rsidR="00F3043C" w:rsidRPr="00ED478E">
        <w:t xml:space="preserve"> security algorithm to be used in </w:t>
      </w:r>
      <w:r w:rsidR="00C076BE">
        <w:t xml:space="preserve">the </w:t>
      </w:r>
      <w:r w:rsidR="00F3043C" w:rsidRPr="00ED478E">
        <w:t>target cell</w:t>
      </w:r>
      <w:r w:rsidR="00F3043C">
        <w:t xml:space="preserve">. </w:t>
      </w:r>
      <w:r w:rsidR="007279DE">
        <w:rPr>
          <w:rFonts w:eastAsiaTheme="minorEastAsia"/>
          <w:lang w:eastAsia="zh-CN"/>
        </w:rPr>
        <w:t xml:space="preserve">Security update is performed on </w:t>
      </w:r>
      <w:r w:rsidR="00C076BE">
        <w:rPr>
          <w:rFonts w:eastAsiaTheme="minorEastAsia"/>
          <w:lang w:eastAsia="zh-CN"/>
        </w:rPr>
        <w:t>software</w:t>
      </w:r>
      <w:r w:rsidR="007279DE">
        <w:rPr>
          <w:rFonts w:eastAsiaTheme="minorEastAsia"/>
          <w:lang w:eastAsia="zh-CN"/>
        </w:rPr>
        <w:t xml:space="preserve"> stack and</w:t>
      </w:r>
      <w:r w:rsidR="00C076BE">
        <w:rPr>
          <w:rFonts w:eastAsiaTheme="minorEastAsia"/>
          <w:lang w:eastAsia="zh-CN"/>
        </w:rPr>
        <w:t xml:space="preserve"> the</w:t>
      </w:r>
      <w:r w:rsidR="007279DE">
        <w:rPr>
          <w:rFonts w:eastAsiaTheme="minorEastAsia"/>
          <w:lang w:eastAsia="zh-CN"/>
        </w:rPr>
        <w:t xml:space="preserve"> processing time is negligible</w:t>
      </w:r>
      <w:r>
        <w:rPr>
          <w:rFonts w:eastAsiaTheme="minorEastAsia"/>
          <w:lang w:eastAsia="zh-CN"/>
        </w:rPr>
        <w:t xml:space="preserve"> in terms of</w:t>
      </w:r>
      <w:r w:rsidR="007279DE">
        <w:rPr>
          <w:rFonts w:eastAsiaTheme="minorEastAsia" w:hint="eastAsia"/>
          <w:lang w:eastAsia="zh-CN"/>
        </w:rPr>
        <w:t xml:space="preserve"> several microseconds.</w:t>
      </w:r>
    </w:p>
    <w:p w:rsidR="008A2385" w:rsidRDefault="00403A00" w:rsidP="002B0A97">
      <w:pPr>
        <w:jc w:val="both"/>
        <w:rPr>
          <w:rFonts w:eastAsiaTheme="minorEastAsia"/>
          <w:lang w:eastAsia="zh-CN"/>
        </w:rPr>
      </w:pPr>
      <w:r>
        <w:rPr>
          <w:rFonts w:eastAsiaTheme="minorEastAsia"/>
          <w:lang w:eastAsia="zh-CN"/>
        </w:rPr>
        <w:t xml:space="preserve">For UE with single RF, UE RF retuning is required for </w:t>
      </w:r>
      <w:r>
        <w:rPr>
          <w:rFonts w:eastAsiaTheme="minorEastAsia"/>
          <w:lang w:eastAsia="zh-CN"/>
        </w:rPr>
        <w:t>inter-frequency H</w:t>
      </w:r>
      <w:r>
        <w:rPr>
          <w:rFonts w:eastAsiaTheme="minorEastAsia"/>
          <w:lang w:eastAsia="zh-CN"/>
        </w:rPr>
        <w:t>O and UE processing time for this step cannot be reduced to 0ms. However, for</w:t>
      </w:r>
      <w:r w:rsidR="008A2385">
        <w:rPr>
          <w:rFonts w:eastAsiaTheme="minorEastAsia"/>
          <w:lang w:eastAsia="zh-CN"/>
        </w:rPr>
        <w:t xml:space="preserve"> the case of intra-frequency HO with synchronous network, UE RF/baseband retuning </w:t>
      </w:r>
      <w:r w:rsidR="00094974">
        <w:rPr>
          <w:rFonts w:eastAsiaTheme="minorEastAsia"/>
          <w:lang w:eastAsia="zh-CN"/>
        </w:rPr>
        <w:t>may not be</w:t>
      </w:r>
      <w:r>
        <w:rPr>
          <w:rFonts w:eastAsiaTheme="minorEastAsia"/>
          <w:lang w:eastAsia="zh-CN"/>
        </w:rPr>
        <w:t xml:space="preserve"> required. </w:t>
      </w:r>
      <w:r w:rsidR="00094974">
        <w:rPr>
          <w:rFonts w:eastAsiaTheme="minorEastAsia"/>
          <w:lang w:eastAsia="zh-CN"/>
        </w:rPr>
        <w:t>RAN4 needs to be consulted whether the latency</w:t>
      </w:r>
      <w:r w:rsidR="007339CC">
        <w:rPr>
          <w:rFonts w:eastAsiaTheme="minorEastAsia"/>
          <w:lang w:eastAsia="zh-CN"/>
        </w:rPr>
        <w:t xml:space="preserve"> for RF/Baseband retuning for intra-frequency HO with syn</w:t>
      </w:r>
      <w:r w:rsidR="002B0A97">
        <w:rPr>
          <w:rFonts w:eastAsiaTheme="minorEastAsia"/>
          <w:lang w:eastAsia="zh-CN"/>
        </w:rPr>
        <w:t>chron</w:t>
      </w:r>
      <w:r w:rsidR="00514038">
        <w:rPr>
          <w:rFonts w:eastAsiaTheme="minorEastAsia"/>
          <w:lang w:eastAsia="zh-CN"/>
        </w:rPr>
        <w:t xml:space="preserve">ous network can be reduced to 0ms. </w:t>
      </w:r>
    </w:p>
    <w:p w:rsidR="00094974" w:rsidRDefault="008A2385" w:rsidP="00094974">
      <w:pPr>
        <w:rPr>
          <w:rFonts w:eastAsiaTheme="minorEastAsia"/>
          <w:b/>
          <w:lang w:eastAsia="zh-CN"/>
        </w:rPr>
      </w:pPr>
      <w:r w:rsidRPr="00A95849">
        <w:rPr>
          <w:rFonts w:eastAsiaTheme="minorEastAsia"/>
          <w:b/>
          <w:lang w:eastAsia="zh-CN"/>
        </w:rPr>
        <w:t xml:space="preserve">Observation </w:t>
      </w:r>
      <w:r w:rsidR="00695854">
        <w:rPr>
          <w:rFonts w:eastAsiaTheme="minorEastAsia"/>
          <w:b/>
          <w:lang w:eastAsia="zh-CN"/>
        </w:rPr>
        <w:t>5</w:t>
      </w:r>
      <w:r w:rsidRPr="00A95849">
        <w:rPr>
          <w:rFonts w:eastAsiaTheme="minorEastAsia"/>
          <w:b/>
          <w:lang w:eastAsia="zh-CN"/>
        </w:rPr>
        <w:t>:</w:t>
      </w:r>
      <w:r>
        <w:rPr>
          <w:rFonts w:eastAsiaTheme="minorEastAsia"/>
          <w:b/>
          <w:lang w:eastAsia="zh-CN"/>
        </w:rPr>
        <w:t xml:space="preserve"> For </w:t>
      </w:r>
      <w:r w:rsidR="007339CC" w:rsidRPr="00A95849">
        <w:rPr>
          <w:rFonts w:eastAsiaTheme="minorEastAsia"/>
          <w:b/>
          <w:lang w:eastAsia="zh-CN"/>
        </w:rPr>
        <w:t>intra-frequency HO</w:t>
      </w:r>
      <w:r w:rsidR="007339CC">
        <w:rPr>
          <w:rFonts w:eastAsiaTheme="minorEastAsia"/>
          <w:b/>
          <w:lang w:eastAsia="zh-CN"/>
        </w:rPr>
        <w:t xml:space="preserve"> </w:t>
      </w:r>
      <w:r w:rsidR="002B0A97">
        <w:rPr>
          <w:rFonts w:eastAsiaTheme="minorEastAsia"/>
          <w:b/>
          <w:lang w:eastAsia="zh-CN"/>
        </w:rPr>
        <w:t>with</w:t>
      </w:r>
      <w:r w:rsidR="007339CC">
        <w:rPr>
          <w:rFonts w:eastAsiaTheme="minorEastAsia"/>
          <w:b/>
          <w:lang w:eastAsia="zh-CN"/>
        </w:rPr>
        <w:t xml:space="preserve"> </w:t>
      </w:r>
      <w:r w:rsidR="002B0A97" w:rsidRPr="002B0A97">
        <w:rPr>
          <w:rFonts w:eastAsiaTheme="minorEastAsia"/>
          <w:b/>
          <w:lang w:eastAsia="zh-CN"/>
        </w:rPr>
        <w:t>synchronous</w:t>
      </w:r>
      <w:r w:rsidR="002B0A97">
        <w:rPr>
          <w:rFonts w:eastAsiaTheme="minorEastAsia"/>
          <w:lang w:eastAsia="zh-CN"/>
        </w:rPr>
        <w:t xml:space="preserve"> </w:t>
      </w:r>
      <w:r>
        <w:rPr>
          <w:rFonts w:eastAsiaTheme="minorEastAsia"/>
          <w:b/>
          <w:lang w:eastAsia="zh-CN"/>
        </w:rPr>
        <w:t xml:space="preserve">network, </w:t>
      </w:r>
      <w:r w:rsidR="007339CC">
        <w:rPr>
          <w:rFonts w:eastAsiaTheme="minorEastAsia"/>
          <w:b/>
          <w:lang w:eastAsia="zh-CN"/>
        </w:rPr>
        <w:t xml:space="preserve">the latency for </w:t>
      </w:r>
      <w:r w:rsidRPr="00A95849">
        <w:rPr>
          <w:rFonts w:eastAsiaTheme="minorEastAsia"/>
          <w:b/>
          <w:lang w:eastAsia="zh-CN"/>
        </w:rPr>
        <w:t xml:space="preserve">UE processing time </w:t>
      </w:r>
      <w:r w:rsidR="007339CC">
        <w:rPr>
          <w:rFonts w:eastAsiaTheme="minorEastAsia"/>
          <w:b/>
          <w:lang w:eastAsia="zh-CN"/>
        </w:rPr>
        <w:t xml:space="preserve">is negligible. </w:t>
      </w:r>
      <w:r w:rsidR="00094974">
        <w:rPr>
          <w:rFonts w:eastAsiaTheme="minorEastAsia"/>
          <w:b/>
          <w:lang w:eastAsia="zh-CN"/>
        </w:rPr>
        <w:t xml:space="preserve"> </w:t>
      </w:r>
    </w:p>
    <w:p w:rsidR="00C24DD0" w:rsidRDefault="00C24DD0" w:rsidP="00094974">
      <w:pPr>
        <w:rPr>
          <w:rFonts w:eastAsiaTheme="minorEastAsia"/>
          <w:b/>
          <w:lang w:eastAsia="zh-CN"/>
        </w:rPr>
      </w:pPr>
      <w:r w:rsidRPr="00344285">
        <w:rPr>
          <w:b/>
        </w:rPr>
        <w:t xml:space="preserve">Proposal </w:t>
      </w:r>
      <w:r>
        <w:rPr>
          <w:b/>
        </w:rPr>
        <w:t>3</w:t>
      </w:r>
      <w:r w:rsidRPr="00344285">
        <w:rPr>
          <w:b/>
        </w:rPr>
        <w:t xml:space="preserve">: Restrict IMT-2020 requirement on 0ms handover interruption to the scenario of intra-frequency HO </w:t>
      </w:r>
      <w:r w:rsidR="002B0A97">
        <w:rPr>
          <w:rFonts w:eastAsiaTheme="minorEastAsia"/>
          <w:b/>
          <w:lang w:eastAsia="zh-CN"/>
        </w:rPr>
        <w:t xml:space="preserve">with </w:t>
      </w:r>
      <w:r w:rsidR="002B0A97" w:rsidRPr="002B0A97">
        <w:rPr>
          <w:rFonts w:eastAsiaTheme="minorEastAsia"/>
          <w:b/>
          <w:lang w:eastAsia="zh-CN"/>
        </w:rPr>
        <w:t>synchronous</w:t>
      </w:r>
      <w:r w:rsidR="002B0A97">
        <w:rPr>
          <w:rFonts w:eastAsiaTheme="minorEastAsia"/>
          <w:lang w:eastAsia="zh-CN"/>
        </w:rPr>
        <w:t xml:space="preserve"> </w:t>
      </w:r>
      <w:r w:rsidRPr="00344285">
        <w:rPr>
          <w:b/>
        </w:rPr>
        <w:t xml:space="preserve">network. </w:t>
      </w:r>
    </w:p>
    <w:p w:rsidR="008A2385" w:rsidRPr="00C24DD0" w:rsidRDefault="007339CC" w:rsidP="005143E1">
      <w:pPr>
        <w:jc w:val="both"/>
        <w:rPr>
          <w:b/>
          <w:u w:val="single"/>
        </w:rPr>
      </w:pPr>
      <w:r w:rsidRPr="00C24DD0">
        <w:rPr>
          <w:b/>
          <w:u w:val="single"/>
        </w:rPr>
        <w:t>Step 9.3</w:t>
      </w:r>
      <w:r w:rsidRPr="00C24DD0">
        <w:rPr>
          <w:rFonts w:eastAsiaTheme="minorEastAsia" w:hint="eastAsia"/>
          <w:b/>
          <w:u w:val="single"/>
          <w:lang w:eastAsia="zh-CN"/>
        </w:rPr>
        <w:t xml:space="preserve">: </w:t>
      </w:r>
      <w:r w:rsidR="008A2385" w:rsidRPr="00C24DD0">
        <w:rPr>
          <w:b/>
          <w:u w:val="single"/>
        </w:rPr>
        <w:t>T</w:t>
      </w:r>
      <w:r w:rsidR="008A2385" w:rsidRPr="00C24DD0">
        <w:rPr>
          <w:b/>
          <w:sz w:val="12"/>
          <w:u w:val="single"/>
        </w:rPr>
        <w:t>IU</w:t>
      </w:r>
      <w:r w:rsidR="008A2385" w:rsidRPr="00C24DD0">
        <w:rPr>
          <w:b/>
          <w:u w:val="single"/>
        </w:rPr>
        <w:t xml:space="preserve"> </w:t>
      </w:r>
    </w:p>
    <w:p w:rsidR="008A2385" w:rsidRDefault="008A2385" w:rsidP="005143E1">
      <w:pPr>
        <w:jc w:val="both"/>
        <w:rPr>
          <w:rFonts w:eastAsiaTheme="minorEastAsia"/>
          <w:lang w:eastAsia="zh-CN"/>
        </w:rPr>
      </w:pPr>
      <w:r w:rsidRPr="00514038">
        <w:rPr>
          <w:rFonts w:eastAsiaTheme="minorEastAsia"/>
          <w:lang w:eastAsia="zh-CN"/>
        </w:rPr>
        <w:t>The actual value of TIU depend</w:t>
      </w:r>
      <w:r w:rsidR="007339CC" w:rsidRPr="00514038">
        <w:rPr>
          <w:rFonts w:eastAsiaTheme="minorEastAsia"/>
          <w:lang w:eastAsia="zh-CN"/>
        </w:rPr>
        <w:t xml:space="preserve">s </w:t>
      </w:r>
      <w:r w:rsidRPr="00514038">
        <w:rPr>
          <w:rFonts w:eastAsiaTheme="minorEastAsia"/>
          <w:lang w:eastAsia="zh-CN"/>
        </w:rPr>
        <w:t xml:space="preserve">on the PRACH configuration used in the target cell. If RA procedure can be skipped through RACH-less </w:t>
      </w:r>
      <w:r w:rsidR="007339CC" w:rsidRPr="00514038">
        <w:rPr>
          <w:rFonts w:eastAsiaTheme="minorEastAsia"/>
          <w:lang w:eastAsia="zh-CN"/>
        </w:rPr>
        <w:t>handover</w:t>
      </w:r>
      <w:r w:rsidRPr="00514038">
        <w:rPr>
          <w:rFonts w:eastAsiaTheme="minorEastAsia"/>
          <w:lang w:eastAsia="zh-CN"/>
        </w:rPr>
        <w:t>, TIU</w:t>
      </w:r>
      <w:r>
        <w:rPr>
          <w:rFonts w:eastAsiaTheme="minorEastAsia"/>
          <w:lang w:eastAsia="zh-CN"/>
        </w:rPr>
        <w:t xml:space="preserve"> can be reduced to 0ms. Otherwise, source cell should continue data transmission/reception with UE during this period. </w:t>
      </w:r>
      <w:r w:rsidR="007339CC">
        <w:rPr>
          <w:rFonts w:eastAsiaTheme="minorEastAsia"/>
          <w:lang w:eastAsia="zh-CN"/>
        </w:rPr>
        <w:t>If the UE is not capable of supporting simultaneous Tx/Rx with the source cell and the target cell, tight coordination on the TDM pattern a</w:t>
      </w:r>
      <w:r w:rsidR="00514038">
        <w:rPr>
          <w:rFonts w:eastAsiaTheme="minorEastAsia"/>
          <w:lang w:eastAsia="zh-CN"/>
        </w:rPr>
        <w:t>t the network side is required to make UE perform normal transmission/reception and RA procedure with the source cell and the target cell in parallel.</w:t>
      </w:r>
    </w:p>
    <w:p w:rsidR="008A2385" w:rsidRDefault="008A2385" w:rsidP="005143E1">
      <w:pPr>
        <w:jc w:val="both"/>
        <w:rPr>
          <w:rFonts w:eastAsiaTheme="minorEastAsia"/>
          <w:lang w:eastAsia="zh-CN"/>
        </w:rPr>
      </w:pPr>
      <w:r w:rsidRPr="00A95849">
        <w:rPr>
          <w:rFonts w:eastAsiaTheme="minorEastAsia"/>
          <w:b/>
          <w:lang w:eastAsia="zh-CN"/>
        </w:rPr>
        <w:t xml:space="preserve">Observation </w:t>
      </w:r>
      <w:r w:rsidR="00695854">
        <w:rPr>
          <w:rFonts w:eastAsiaTheme="minorEastAsia"/>
          <w:b/>
          <w:lang w:eastAsia="zh-CN"/>
        </w:rPr>
        <w:t>6</w:t>
      </w:r>
      <w:r w:rsidRPr="00A95849">
        <w:rPr>
          <w:rFonts w:eastAsiaTheme="minorEastAsia"/>
          <w:b/>
          <w:lang w:eastAsia="zh-CN"/>
        </w:rPr>
        <w:t>:</w:t>
      </w:r>
      <w:r>
        <w:rPr>
          <w:rFonts w:eastAsiaTheme="minorEastAsia"/>
          <w:b/>
          <w:lang w:eastAsia="zh-CN"/>
        </w:rPr>
        <w:t xml:space="preserve"> </w:t>
      </w:r>
      <w:r w:rsidRPr="008F24EC">
        <w:rPr>
          <w:b/>
        </w:rPr>
        <w:t>T</w:t>
      </w:r>
      <w:r w:rsidRPr="008F24EC">
        <w:rPr>
          <w:b/>
          <w:vertAlign w:val="subscript"/>
        </w:rPr>
        <w:t>IU</w:t>
      </w:r>
      <w:r w:rsidRPr="008F24EC">
        <w:rPr>
          <w:rFonts w:eastAsiaTheme="minorEastAsia"/>
          <w:b/>
          <w:lang w:eastAsia="zh-CN"/>
        </w:rPr>
        <w:t xml:space="preserve"> can</w:t>
      </w:r>
      <w:r w:rsidRPr="00A95849">
        <w:rPr>
          <w:rFonts w:eastAsiaTheme="minorEastAsia"/>
          <w:b/>
          <w:lang w:eastAsia="zh-CN"/>
        </w:rPr>
        <w:t xml:space="preserve"> be reduced to 0</w:t>
      </w:r>
      <w:r w:rsidR="007339CC">
        <w:rPr>
          <w:rFonts w:eastAsiaTheme="minorEastAsia"/>
          <w:b/>
          <w:lang w:eastAsia="zh-CN"/>
        </w:rPr>
        <w:t>ms</w:t>
      </w:r>
      <w:r w:rsidRPr="00A95849">
        <w:rPr>
          <w:rFonts w:eastAsiaTheme="minorEastAsia"/>
          <w:b/>
          <w:lang w:eastAsia="zh-CN"/>
        </w:rPr>
        <w:t xml:space="preserve"> </w:t>
      </w:r>
      <w:r>
        <w:rPr>
          <w:rFonts w:eastAsiaTheme="minorEastAsia"/>
          <w:b/>
          <w:lang w:eastAsia="zh-CN"/>
        </w:rPr>
        <w:t xml:space="preserve">if RACH-less HO is supported. Otherwise, </w:t>
      </w:r>
      <w:r w:rsidR="00B3299E">
        <w:rPr>
          <w:rFonts w:eastAsiaTheme="minorEastAsia"/>
          <w:b/>
          <w:lang w:eastAsia="zh-CN"/>
        </w:rPr>
        <w:t xml:space="preserve">the </w:t>
      </w:r>
      <w:r>
        <w:rPr>
          <w:rFonts w:eastAsiaTheme="minorEastAsia"/>
          <w:b/>
          <w:lang w:eastAsia="zh-CN"/>
        </w:rPr>
        <w:t xml:space="preserve">source cell should continue data transmission/reception with UE during </w:t>
      </w:r>
      <w:r w:rsidRPr="008F24EC">
        <w:rPr>
          <w:b/>
        </w:rPr>
        <w:t>T</w:t>
      </w:r>
      <w:r w:rsidRPr="008F24EC">
        <w:rPr>
          <w:b/>
          <w:vertAlign w:val="subscript"/>
        </w:rPr>
        <w:t>IU</w:t>
      </w:r>
      <w:r>
        <w:rPr>
          <w:rFonts w:eastAsiaTheme="minorEastAsia"/>
          <w:b/>
          <w:lang w:eastAsia="zh-CN"/>
        </w:rPr>
        <w:t xml:space="preserve">. </w:t>
      </w:r>
    </w:p>
    <w:p w:rsidR="00CE5A23" w:rsidRPr="00C24DD0" w:rsidRDefault="007339CC" w:rsidP="005143E1">
      <w:pPr>
        <w:jc w:val="both"/>
        <w:rPr>
          <w:b/>
          <w:u w:val="single"/>
        </w:rPr>
      </w:pPr>
      <w:r w:rsidRPr="00C24DD0">
        <w:rPr>
          <w:b/>
          <w:u w:val="single"/>
        </w:rPr>
        <w:t xml:space="preserve">Step 11: </w:t>
      </w:r>
      <w:r w:rsidR="00CE5A23" w:rsidRPr="00C24DD0">
        <w:rPr>
          <w:b/>
          <w:u w:val="single"/>
        </w:rPr>
        <w:t>Timing for UE sending RRC Connection Reconfiguration Complete</w:t>
      </w:r>
    </w:p>
    <w:p w:rsidR="007279DE" w:rsidRDefault="00CE5A23" w:rsidP="005143E1">
      <w:pPr>
        <w:jc w:val="both"/>
      </w:pPr>
      <w:r w:rsidRPr="00CE5A23">
        <w:t>The tot</w:t>
      </w:r>
      <w:r w:rsidR="00B3299E">
        <w:t xml:space="preserve">ally latency for UE sending </w:t>
      </w:r>
      <w:r w:rsidR="00B3299E" w:rsidRPr="00B3299E">
        <w:rPr>
          <w:i/>
        </w:rPr>
        <w:t>RRCConnectionReconfiguration</w:t>
      </w:r>
      <w:r w:rsidRPr="00B3299E">
        <w:rPr>
          <w:i/>
        </w:rPr>
        <w:t>Complete</w:t>
      </w:r>
      <w:r w:rsidRPr="00CE5A23">
        <w:t xml:space="preserve"> </w:t>
      </w:r>
      <w:r w:rsidR="00B3299E">
        <w:t xml:space="preserve">message </w:t>
      </w:r>
      <w:r w:rsidRPr="00CE5A23">
        <w:t xml:space="preserve">is 6ms, which contains 5ms RRC message processing and 1ms transmission over PUSCH. </w:t>
      </w:r>
    </w:p>
    <w:p w:rsidR="00CE5A23" w:rsidRPr="00BD286C" w:rsidRDefault="00CE5A23" w:rsidP="005143E1">
      <w:pPr>
        <w:jc w:val="both"/>
      </w:pPr>
      <w:r>
        <w:t xml:space="preserve">In order to achieve 0ms interruption, normal data transmission/reception with source cell should continue when UE perform RRC message processing. There will be 1 ms interruption for service data when UE transmits </w:t>
      </w:r>
      <w:r w:rsidR="007339CC" w:rsidRPr="007339CC">
        <w:rPr>
          <w:i/>
        </w:rPr>
        <w:lastRenderedPageBreak/>
        <w:t>RRCConnectionReconfigurationComplete</w:t>
      </w:r>
      <w:r w:rsidR="007339CC" w:rsidRPr="007339CC">
        <w:t xml:space="preserve"> message</w:t>
      </w:r>
      <w:r w:rsidR="00B3299E">
        <w:t xml:space="preserve"> over the air interface</w:t>
      </w:r>
      <w:r w:rsidRPr="00BD286C">
        <w:t xml:space="preserve">.  However, 0ms interruption </w:t>
      </w:r>
      <w:r w:rsidR="004A15DC" w:rsidRPr="00BD286C">
        <w:t xml:space="preserve">over physical layer </w:t>
      </w:r>
      <w:r w:rsidR="00B3299E">
        <w:t>can be</w:t>
      </w:r>
      <w:r w:rsidR="00A50C88">
        <w:t xml:space="preserve"> achieved if the </w:t>
      </w:r>
      <w:r w:rsidR="007339CC">
        <w:t xml:space="preserve">pre-configured </w:t>
      </w:r>
      <w:r w:rsidR="00A50C88">
        <w:t xml:space="preserve">UL grant for </w:t>
      </w:r>
      <w:r w:rsidR="00A50C88" w:rsidRPr="007339CC">
        <w:rPr>
          <w:i/>
        </w:rPr>
        <w:t>RRCConnectionReconfigurationComplete</w:t>
      </w:r>
      <w:r w:rsidR="00A50C88" w:rsidRPr="007339CC">
        <w:t xml:space="preserve"> message is available immediately at the target</w:t>
      </w:r>
      <w:r w:rsidR="00A50C88">
        <w:rPr>
          <w:b/>
        </w:rPr>
        <w:t xml:space="preserve"> </w:t>
      </w:r>
      <w:r w:rsidR="00A50C88" w:rsidRPr="007339CC">
        <w:t>cell.</w:t>
      </w:r>
      <w:r w:rsidR="00A50C88">
        <w:rPr>
          <w:b/>
        </w:rPr>
        <w:t xml:space="preserve">  </w:t>
      </w:r>
    </w:p>
    <w:p w:rsidR="007339CC" w:rsidRDefault="00BD286C" w:rsidP="005143E1">
      <w:pPr>
        <w:jc w:val="both"/>
        <w:rPr>
          <w:rFonts w:eastAsiaTheme="minorEastAsia"/>
          <w:b/>
          <w:lang w:eastAsia="zh-CN"/>
        </w:rPr>
      </w:pPr>
      <w:r w:rsidRPr="00FF3FF9">
        <w:rPr>
          <w:rFonts w:eastAsiaTheme="minorEastAsia"/>
          <w:b/>
          <w:lang w:eastAsia="zh-CN"/>
        </w:rPr>
        <w:t xml:space="preserve">Observation </w:t>
      </w:r>
      <w:r w:rsidR="00695854">
        <w:rPr>
          <w:rFonts w:eastAsiaTheme="minorEastAsia"/>
          <w:b/>
          <w:lang w:eastAsia="zh-CN"/>
        </w:rPr>
        <w:t>7</w:t>
      </w:r>
      <w:r w:rsidRPr="00FF3FF9">
        <w:rPr>
          <w:rFonts w:eastAsiaTheme="minorEastAsia"/>
          <w:b/>
          <w:lang w:eastAsia="zh-CN"/>
        </w:rPr>
        <w:t xml:space="preserve">: </w:t>
      </w:r>
      <w:r w:rsidR="00B3299E">
        <w:rPr>
          <w:rFonts w:eastAsiaTheme="minorEastAsia"/>
          <w:b/>
          <w:lang w:eastAsia="zh-CN"/>
        </w:rPr>
        <w:t>RRC</w:t>
      </w:r>
      <w:r w:rsidR="00FF3FF9" w:rsidRPr="00FF3FF9">
        <w:rPr>
          <w:rFonts w:eastAsiaTheme="minorEastAsia"/>
          <w:b/>
          <w:lang w:eastAsia="zh-CN"/>
        </w:rPr>
        <w:t xml:space="preserve"> processing delay </w:t>
      </w:r>
      <w:r w:rsidR="00B3299E">
        <w:rPr>
          <w:rFonts w:eastAsiaTheme="minorEastAsia"/>
          <w:b/>
          <w:lang w:eastAsia="zh-CN"/>
        </w:rPr>
        <w:t>for</w:t>
      </w:r>
      <w:r w:rsidR="00FF3FF9" w:rsidRPr="00FF3FF9">
        <w:rPr>
          <w:rFonts w:eastAsiaTheme="minorEastAsia"/>
          <w:b/>
          <w:lang w:eastAsia="zh-CN"/>
        </w:rPr>
        <w:t xml:space="preserve"> </w:t>
      </w:r>
      <w:r w:rsidR="00FF3FF9" w:rsidRPr="007339CC">
        <w:rPr>
          <w:b/>
          <w:i/>
        </w:rPr>
        <w:t>RRCConnectionReconfigurationComplete</w:t>
      </w:r>
      <w:r w:rsidR="00FF3FF9" w:rsidRPr="00FF3FF9">
        <w:rPr>
          <w:b/>
        </w:rPr>
        <w:t xml:space="preserve"> message is 5ms. </w:t>
      </w:r>
      <w:r w:rsidR="00695854">
        <w:rPr>
          <w:b/>
        </w:rPr>
        <w:t>D</w:t>
      </w:r>
      <w:r w:rsidR="00FF3FF9" w:rsidRPr="00FF3FF9">
        <w:rPr>
          <w:rFonts w:eastAsiaTheme="minorEastAsia"/>
          <w:b/>
          <w:lang w:eastAsia="zh-CN"/>
        </w:rPr>
        <w:t xml:space="preserve">ata transmission/reception with </w:t>
      </w:r>
      <w:r w:rsidR="00B3299E">
        <w:rPr>
          <w:rFonts w:eastAsiaTheme="minorEastAsia"/>
          <w:b/>
          <w:lang w:eastAsia="zh-CN"/>
        </w:rPr>
        <w:t xml:space="preserve">the </w:t>
      </w:r>
      <w:r w:rsidR="00FF3FF9" w:rsidRPr="00FF3FF9">
        <w:rPr>
          <w:rFonts w:eastAsiaTheme="minorEastAsia"/>
          <w:b/>
          <w:lang w:eastAsia="zh-CN"/>
        </w:rPr>
        <w:t>source cell</w:t>
      </w:r>
      <w:r w:rsidR="00695854">
        <w:rPr>
          <w:rFonts w:eastAsiaTheme="minorEastAsia"/>
          <w:b/>
          <w:lang w:eastAsia="zh-CN"/>
        </w:rPr>
        <w:t xml:space="preserve"> should be continued</w:t>
      </w:r>
      <w:r w:rsidR="00FF3FF9" w:rsidRPr="00FF3FF9">
        <w:rPr>
          <w:rFonts w:eastAsiaTheme="minorEastAsia"/>
          <w:b/>
          <w:lang w:eastAsia="zh-CN"/>
        </w:rPr>
        <w:t xml:space="preserve"> during this period. </w:t>
      </w:r>
      <w:r w:rsidR="00FF3FF9" w:rsidRPr="00FF3FF9">
        <w:rPr>
          <w:rFonts w:eastAsiaTheme="minorEastAsia" w:hint="eastAsia"/>
          <w:b/>
          <w:lang w:eastAsia="zh-CN"/>
        </w:rPr>
        <w:t xml:space="preserve"> </w:t>
      </w:r>
    </w:p>
    <w:p w:rsidR="00FF3FF9" w:rsidRDefault="00FF3FF9" w:rsidP="005143E1">
      <w:pPr>
        <w:jc w:val="both"/>
        <w:rPr>
          <w:b/>
        </w:rPr>
      </w:pPr>
      <w:r>
        <w:rPr>
          <w:rFonts w:eastAsiaTheme="minorEastAsia"/>
          <w:b/>
          <w:lang w:eastAsia="zh-CN"/>
        </w:rPr>
        <w:t xml:space="preserve">Observation </w:t>
      </w:r>
      <w:r w:rsidR="00695854">
        <w:rPr>
          <w:rFonts w:eastAsiaTheme="minorEastAsia"/>
          <w:b/>
          <w:lang w:eastAsia="zh-CN"/>
        </w:rPr>
        <w:t>8</w:t>
      </w:r>
      <w:r>
        <w:rPr>
          <w:rFonts w:eastAsiaTheme="minorEastAsia"/>
          <w:b/>
          <w:lang w:eastAsia="zh-CN"/>
        </w:rPr>
        <w:t>: There will be 1 ms interruption for service data whe</w:t>
      </w:r>
      <w:r>
        <w:rPr>
          <w:rFonts w:eastAsiaTheme="minorEastAsia" w:hint="eastAsia"/>
          <w:b/>
          <w:lang w:eastAsia="zh-CN"/>
        </w:rPr>
        <w:t xml:space="preserve">n UE transmits </w:t>
      </w:r>
      <w:r w:rsidRPr="007339CC">
        <w:rPr>
          <w:b/>
          <w:i/>
        </w:rPr>
        <w:t>RRCConnectionReconfigurationComplete</w:t>
      </w:r>
      <w:r w:rsidR="00A50C88">
        <w:rPr>
          <w:b/>
        </w:rPr>
        <w:t xml:space="preserve"> message</w:t>
      </w:r>
      <w:r>
        <w:rPr>
          <w:b/>
        </w:rPr>
        <w:t xml:space="preserve">. But </w:t>
      </w:r>
      <w:r w:rsidR="00A50C88">
        <w:rPr>
          <w:b/>
        </w:rPr>
        <w:t xml:space="preserve">physical layer interruption </w:t>
      </w:r>
      <w:r w:rsidR="00B3299E">
        <w:rPr>
          <w:b/>
        </w:rPr>
        <w:t>can be reduced to</w:t>
      </w:r>
      <w:r w:rsidR="007339CC">
        <w:rPr>
          <w:b/>
        </w:rPr>
        <w:t xml:space="preserve"> 0ms if the pre-configured UL grant is available immediately. </w:t>
      </w:r>
    </w:p>
    <w:p w:rsidR="00C24DD0" w:rsidRPr="00C24DD0" w:rsidRDefault="00C24DD0" w:rsidP="005143E1">
      <w:pPr>
        <w:jc w:val="both"/>
      </w:pPr>
      <w:r w:rsidRPr="00C24DD0">
        <w:t xml:space="preserve">Current MBB stops data transmission/reception with the source cell when UE performs RA procedure towards the target cell. The 6ms interruption when UE sends </w:t>
      </w:r>
      <w:r w:rsidRPr="00C24DD0">
        <w:rPr>
          <w:i/>
        </w:rPr>
        <w:t>RRCConnectionReconfigurationComplete</w:t>
      </w:r>
      <w:r w:rsidRPr="00C24DD0">
        <w:t xml:space="preserve"> message can’t be reduced. So current MBB needs to be enhanced to cover the latency caused by</w:t>
      </w:r>
      <w:r w:rsidR="00B3299E">
        <w:t xml:space="preserve"> RRC processing for</w:t>
      </w:r>
      <w:r w:rsidRPr="00C24DD0">
        <w:t xml:space="preserve"> </w:t>
      </w:r>
      <w:r w:rsidRPr="00C24DD0">
        <w:rPr>
          <w:i/>
        </w:rPr>
        <w:t>RRCConnectionReconfigurationComplete</w:t>
      </w:r>
      <w:r w:rsidR="00B3299E">
        <w:t xml:space="preserve"> message.</w:t>
      </w:r>
    </w:p>
    <w:p w:rsidR="00C24DD0" w:rsidRDefault="00C24DD0" w:rsidP="005143E1">
      <w:pPr>
        <w:jc w:val="both"/>
        <w:rPr>
          <w:rFonts w:eastAsia="MS Mincho"/>
          <w:b/>
        </w:rPr>
      </w:pPr>
      <w:r w:rsidRPr="005959C9">
        <w:rPr>
          <w:b/>
        </w:rPr>
        <w:t xml:space="preserve">Proposal </w:t>
      </w:r>
      <w:r>
        <w:rPr>
          <w:b/>
        </w:rPr>
        <w:t>4</w:t>
      </w:r>
      <w:r w:rsidRPr="005959C9">
        <w:rPr>
          <w:b/>
        </w:rPr>
        <w:t xml:space="preserve">: Current MBB should be enhanced that </w:t>
      </w:r>
      <w:r w:rsidRPr="005959C9">
        <w:rPr>
          <w:rFonts w:eastAsia="MS Mincho"/>
          <w:b/>
        </w:rPr>
        <w:t>UE can continue transmission</w:t>
      </w:r>
      <w:r w:rsidR="00B3299E">
        <w:rPr>
          <w:rFonts w:eastAsia="MS Mincho"/>
          <w:b/>
        </w:rPr>
        <w:t>/reception</w:t>
      </w:r>
      <w:r w:rsidRPr="005959C9">
        <w:rPr>
          <w:rFonts w:eastAsia="MS Mincho"/>
          <w:b/>
        </w:rPr>
        <w:t xml:space="preserve"> with the source cell</w:t>
      </w:r>
      <w:r w:rsidR="007A1C62">
        <w:rPr>
          <w:rFonts w:eastAsia="MS Mincho"/>
          <w:b/>
        </w:rPr>
        <w:t xml:space="preserve"> when UE processes </w:t>
      </w:r>
      <w:r w:rsidRPr="005959C9">
        <w:rPr>
          <w:b/>
          <w:i/>
        </w:rPr>
        <w:t>RRCConnectionReconfigurationComplete</w:t>
      </w:r>
      <w:r w:rsidRPr="005959C9">
        <w:rPr>
          <w:b/>
        </w:rPr>
        <w:t xml:space="preserve"> message</w:t>
      </w:r>
      <w:r w:rsidRPr="005959C9">
        <w:rPr>
          <w:rFonts w:eastAsia="MS Mincho"/>
          <w:b/>
        </w:rPr>
        <w:t xml:space="preserve"> </w:t>
      </w:r>
      <w:r w:rsidR="007A1C62">
        <w:rPr>
          <w:rFonts w:eastAsia="MS Mincho"/>
          <w:b/>
        </w:rPr>
        <w:t xml:space="preserve">until it </w:t>
      </w:r>
      <w:r w:rsidRPr="005959C9">
        <w:rPr>
          <w:rFonts w:eastAsia="MS Mincho"/>
          <w:b/>
        </w:rPr>
        <w:t>is</w:t>
      </w:r>
      <w:r w:rsidR="007A1C62">
        <w:rPr>
          <w:rFonts w:eastAsia="MS Mincho"/>
          <w:b/>
        </w:rPr>
        <w:t xml:space="preserve"> to be</w:t>
      </w:r>
      <w:r w:rsidRPr="005959C9">
        <w:rPr>
          <w:rFonts w:eastAsia="MS Mincho"/>
          <w:b/>
        </w:rPr>
        <w:t xml:space="preserve"> transmitted. </w:t>
      </w:r>
    </w:p>
    <w:p w:rsidR="00FB74D3" w:rsidRDefault="00C24DD0" w:rsidP="005143E1">
      <w:pPr>
        <w:jc w:val="both"/>
      </w:pPr>
      <w:r w:rsidRPr="00C24DD0">
        <w:t xml:space="preserve">If the scenario is restricted to intra-frequency HO </w:t>
      </w:r>
      <w:r w:rsidR="007A1C62">
        <w:t>with</w:t>
      </w:r>
      <w:r w:rsidRPr="00C24DD0">
        <w:t xml:space="preserve"> synchronous network, 0ms interruption handover over physical layer can be achieved with the combination of enhanced MBB and RACH-less handover. </w:t>
      </w:r>
      <w:r w:rsidR="00FB74D3">
        <w:t xml:space="preserve">One example to achieve 0ms interruption handover in physical layer is illustrated in Figure 2. RACH-less handover is supported, so the function for RA is skipped. UE continues data transmission/reception with the source cell when it processes HO command and </w:t>
      </w:r>
      <w:r w:rsidR="00FB74D3" w:rsidRPr="00C24DD0">
        <w:rPr>
          <w:i/>
        </w:rPr>
        <w:t>RRCConnectionReconfigurationComplete</w:t>
      </w:r>
      <w:r w:rsidR="00FB74D3" w:rsidRPr="00C24DD0">
        <w:t xml:space="preserve"> message</w:t>
      </w:r>
      <w:r w:rsidR="00FB74D3">
        <w:t xml:space="preserve">. When UE gets ready to transmit </w:t>
      </w:r>
      <w:r w:rsidR="00FB74D3" w:rsidRPr="00C24DD0">
        <w:rPr>
          <w:i/>
        </w:rPr>
        <w:t>RRCConnectionReconfigurationComplete</w:t>
      </w:r>
      <w:r w:rsidR="00FB74D3" w:rsidRPr="00C24DD0">
        <w:t xml:space="preserve"> message</w:t>
      </w:r>
      <w:r w:rsidR="00FB74D3">
        <w:t xml:space="preserve"> to the target cell, UE may perform finer retuning and security update. Actually, retuning and security update can be performed in parallel. For intra-frequency HO, it is expected the interruption is very short, in terms of several microseconds. </w:t>
      </w:r>
    </w:p>
    <w:p w:rsidR="00FB74D3" w:rsidRDefault="00FB74D3" w:rsidP="006006CE">
      <w:pPr>
        <w:jc w:val="center"/>
      </w:pPr>
      <w:r w:rsidRPr="005A18A5">
        <w:rPr>
          <w:b/>
          <w:noProof/>
          <w:lang w:val="en-US" w:eastAsia="zh-CN"/>
        </w:rPr>
        <w:drawing>
          <wp:inline distT="0" distB="0" distL="0" distR="0" wp14:anchorId="736670F8" wp14:editId="3C08CFE2">
            <wp:extent cx="5162550" cy="1911136"/>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9"/>
                    <a:stretch>
                      <a:fillRect/>
                    </a:stretch>
                  </pic:blipFill>
                  <pic:spPr>
                    <a:xfrm>
                      <a:off x="0" y="0"/>
                      <a:ext cx="5174654" cy="1915617"/>
                    </a:xfrm>
                    <a:prstGeom prst="rect">
                      <a:avLst/>
                    </a:prstGeom>
                  </pic:spPr>
                </pic:pic>
              </a:graphicData>
            </a:graphic>
          </wp:inline>
        </w:drawing>
      </w:r>
    </w:p>
    <w:p w:rsidR="00FB74D3" w:rsidRPr="006006CE" w:rsidRDefault="00FB74D3" w:rsidP="006006CE">
      <w:pPr>
        <w:jc w:val="center"/>
        <w:rPr>
          <w:b/>
        </w:rPr>
      </w:pPr>
      <w:r w:rsidRPr="006006CE">
        <w:rPr>
          <w:b/>
        </w:rPr>
        <w:t>Figure 2: 0ms interruption handover over physical layer</w:t>
      </w:r>
    </w:p>
    <w:p w:rsidR="00C24DD0" w:rsidRDefault="00C24DD0" w:rsidP="00C24DD0">
      <w:pPr>
        <w:rPr>
          <w:b/>
        </w:rPr>
      </w:pPr>
      <w:r>
        <w:rPr>
          <w:b/>
        </w:rPr>
        <w:t>Proposal 5: Consider</w:t>
      </w:r>
      <w:r w:rsidR="00FB74D3">
        <w:rPr>
          <w:b/>
        </w:rPr>
        <w:t xml:space="preserve"> to</w:t>
      </w:r>
      <w:r>
        <w:rPr>
          <w:b/>
        </w:rPr>
        <w:t xml:space="preserve"> realize 0ms interruption handover in physical layer by single RF UE:</w:t>
      </w:r>
    </w:p>
    <w:p w:rsidR="00C24DD0" w:rsidRPr="003842A9" w:rsidRDefault="00C24DD0" w:rsidP="005143E1">
      <w:pPr>
        <w:pStyle w:val="ListParagraph"/>
        <w:numPr>
          <w:ilvl w:val="0"/>
          <w:numId w:val="11"/>
        </w:numPr>
        <w:rPr>
          <w:b/>
        </w:rPr>
      </w:pPr>
      <w:r>
        <w:rPr>
          <w:rFonts w:eastAsia="MS Mincho"/>
          <w:b/>
        </w:rPr>
        <w:t>Intra-frequency HO with synchronization network</w:t>
      </w:r>
    </w:p>
    <w:p w:rsidR="00C24DD0" w:rsidRPr="007A1C62" w:rsidRDefault="00C24DD0" w:rsidP="005143E1">
      <w:pPr>
        <w:pStyle w:val="ListParagraph"/>
        <w:numPr>
          <w:ilvl w:val="0"/>
          <w:numId w:val="11"/>
        </w:numPr>
        <w:rPr>
          <w:b/>
        </w:rPr>
      </w:pPr>
      <w:r w:rsidRPr="007A1C62">
        <w:rPr>
          <w:rFonts w:eastAsia="MS Mincho"/>
          <w:b/>
        </w:rPr>
        <w:t xml:space="preserve">Enhanced MBB to continue data transmission with source until </w:t>
      </w:r>
      <w:r w:rsidRPr="007A1C62">
        <w:rPr>
          <w:b/>
          <w:i/>
        </w:rPr>
        <w:t>RRCConnectionReconfigurationComplete</w:t>
      </w:r>
      <w:r w:rsidRPr="007A1C62">
        <w:rPr>
          <w:b/>
        </w:rPr>
        <w:t xml:space="preserve"> message</w:t>
      </w:r>
      <w:r w:rsidRPr="007A1C62">
        <w:rPr>
          <w:rFonts w:eastAsia="MS Mincho"/>
          <w:b/>
        </w:rPr>
        <w:t xml:space="preserve"> is</w:t>
      </w:r>
      <w:r w:rsidR="007A1C62">
        <w:rPr>
          <w:rFonts w:eastAsia="MS Mincho"/>
          <w:b/>
        </w:rPr>
        <w:t xml:space="preserve"> to be</w:t>
      </w:r>
      <w:r w:rsidRPr="007A1C62">
        <w:rPr>
          <w:rFonts w:eastAsia="MS Mincho"/>
          <w:b/>
        </w:rPr>
        <w:t xml:space="preserve"> transmitted;</w:t>
      </w:r>
    </w:p>
    <w:p w:rsidR="00374F08" w:rsidRDefault="00C24DD0" w:rsidP="005143E1">
      <w:pPr>
        <w:pStyle w:val="ListParagraph"/>
        <w:numPr>
          <w:ilvl w:val="0"/>
          <w:numId w:val="11"/>
        </w:numPr>
        <w:rPr>
          <w:rFonts w:eastAsia="MS Mincho"/>
          <w:b/>
        </w:rPr>
      </w:pPr>
      <w:r w:rsidRPr="003842A9">
        <w:rPr>
          <w:rFonts w:eastAsia="MS Mincho"/>
          <w:b/>
        </w:rPr>
        <w:t>RACH-less HO;</w:t>
      </w:r>
    </w:p>
    <w:p w:rsidR="00C24DD0" w:rsidRPr="00374F08" w:rsidRDefault="00374F08" w:rsidP="00374F08">
      <w:pPr>
        <w:overflowPunct/>
        <w:autoSpaceDE/>
        <w:autoSpaceDN/>
        <w:adjustRightInd/>
        <w:spacing w:after="160" w:line="259" w:lineRule="auto"/>
        <w:textAlignment w:val="auto"/>
        <w:rPr>
          <w:rFonts w:eastAsia="MS Mincho"/>
          <w:b/>
        </w:rPr>
      </w:pPr>
      <w:r>
        <w:rPr>
          <w:rFonts w:eastAsia="MS Mincho"/>
          <w:b/>
        </w:rPr>
        <w:br w:type="page"/>
      </w:r>
    </w:p>
    <w:p w:rsidR="006006CE" w:rsidRDefault="006006CE" w:rsidP="006006CE">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Conclusion</w:t>
      </w:r>
    </w:p>
    <w:p w:rsidR="006006CE" w:rsidRDefault="006006CE" w:rsidP="006006CE">
      <w:pPr>
        <w:rPr>
          <w:lang w:val="en-US" w:eastAsia="zh-CN"/>
        </w:rPr>
      </w:pPr>
      <w:r>
        <w:rPr>
          <w:lang w:val="en-US" w:eastAsia="zh-CN"/>
        </w:rPr>
        <w:t xml:space="preserve">In this contribution, we propose to define 0ms interruption handover as a physical layer requirement. </w:t>
      </w:r>
    </w:p>
    <w:p w:rsidR="006006CE" w:rsidRDefault="006006CE" w:rsidP="005143E1">
      <w:pPr>
        <w:jc w:val="both"/>
        <w:rPr>
          <w:lang w:val="en-US" w:eastAsia="zh-CN"/>
        </w:rPr>
      </w:pPr>
      <w:r>
        <w:rPr>
          <w:lang w:val="en-US" w:eastAsia="zh-CN"/>
        </w:rPr>
        <w:t>Based on the following observations:</w:t>
      </w:r>
    </w:p>
    <w:p w:rsidR="005143E1" w:rsidRPr="00274608" w:rsidRDefault="005143E1" w:rsidP="005143E1">
      <w:pPr>
        <w:spacing w:before="120" w:after="120"/>
        <w:jc w:val="both"/>
        <w:rPr>
          <w:rFonts w:eastAsia="MS Mincho"/>
          <w:b/>
        </w:rPr>
      </w:pPr>
      <w:r w:rsidRPr="00274608">
        <w:rPr>
          <w:rFonts w:eastAsia="MS Mincho"/>
          <w:b/>
        </w:rPr>
        <w:t>Observation 1: Rel-14 UE supports simultaneous Rx and doesn't support simultaneous Tx with different cells.</w:t>
      </w:r>
    </w:p>
    <w:p w:rsidR="005143E1" w:rsidRDefault="005143E1" w:rsidP="005143E1">
      <w:pPr>
        <w:jc w:val="both"/>
        <w:rPr>
          <w:b/>
        </w:rPr>
      </w:pPr>
      <w:r w:rsidRPr="00BD286C">
        <w:rPr>
          <w:b/>
        </w:rPr>
        <w:t xml:space="preserve">Observation </w:t>
      </w:r>
      <w:r>
        <w:rPr>
          <w:b/>
        </w:rPr>
        <w:t>2</w:t>
      </w:r>
      <w:r w:rsidRPr="00BD286C">
        <w:rPr>
          <w:b/>
        </w:rPr>
        <w:t xml:space="preserve">: Service interruption </w:t>
      </w:r>
      <w:r>
        <w:rPr>
          <w:b/>
        </w:rPr>
        <w:t xml:space="preserve">time </w:t>
      </w:r>
      <w:r w:rsidRPr="00BD286C">
        <w:rPr>
          <w:b/>
        </w:rPr>
        <w:t xml:space="preserve">can </w:t>
      </w:r>
      <w:r>
        <w:rPr>
          <w:b/>
        </w:rPr>
        <w:t xml:space="preserve">be </w:t>
      </w:r>
      <w:r w:rsidRPr="00BD286C">
        <w:rPr>
          <w:b/>
        </w:rPr>
        <w:t>improve</w:t>
      </w:r>
      <w:r>
        <w:rPr>
          <w:b/>
        </w:rPr>
        <w:t>d</w:t>
      </w:r>
      <w:r w:rsidRPr="00BD286C">
        <w:rPr>
          <w:b/>
        </w:rPr>
        <w:t xml:space="preserve"> if 0ms interruption over the physical layer during </w:t>
      </w:r>
      <w:r>
        <w:rPr>
          <w:b/>
        </w:rPr>
        <w:t>handover</w:t>
      </w:r>
      <w:r w:rsidRPr="00BD286C">
        <w:rPr>
          <w:b/>
        </w:rPr>
        <w:t xml:space="preserve"> can be achieved. </w:t>
      </w:r>
    </w:p>
    <w:p w:rsidR="005143E1" w:rsidRPr="00094974" w:rsidRDefault="005143E1" w:rsidP="005143E1">
      <w:pPr>
        <w:jc w:val="both"/>
        <w:rPr>
          <w:b/>
        </w:rPr>
      </w:pPr>
      <w:r w:rsidRPr="00F3043C">
        <w:rPr>
          <w:b/>
        </w:rPr>
        <w:t>Observation</w:t>
      </w:r>
      <w:r w:rsidRPr="00094974">
        <w:rPr>
          <w:rFonts w:hint="eastAsia"/>
          <w:b/>
        </w:rPr>
        <w:t xml:space="preserve"> </w:t>
      </w:r>
      <w:r w:rsidRPr="00094974">
        <w:rPr>
          <w:b/>
        </w:rPr>
        <w:t>3</w:t>
      </w:r>
      <w:r w:rsidRPr="00094974">
        <w:rPr>
          <w:rFonts w:hint="eastAsia"/>
          <w:b/>
        </w:rPr>
        <w:t xml:space="preserve">: </w:t>
      </w:r>
      <w:r w:rsidRPr="00094974">
        <w:rPr>
          <w:b/>
        </w:rPr>
        <w:t xml:space="preserve">Current MBB can be used to continue data transmission/reception with source cell when UE </w:t>
      </w:r>
      <w:r>
        <w:rPr>
          <w:b/>
        </w:rPr>
        <w:t>processes the handover command</w:t>
      </w:r>
      <w:r w:rsidRPr="00094974">
        <w:rPr>
          <w:b/>
        </w:rPr>
        <w:t xml:space="preserve">. </w:t>
      </w:r>
    </w:p>
    <w:p w:rsidR="005143E1" w:rsidRPr="00094974" w:rsidRDefault="005143E1" w:rsidP="005143E1">
      <w:pPr>
        <w:jc w:val="both"/>
        <w:rPr>
          <w:b/>
        </w:rPr>
      </w:pPr>
      <w:r w:rsidRPr="00094974">
        <w:rPr>
          <w:b/>
        </w:rPr>
        <w:t>Observation 4:  If the target cell is known, T</w:t>
      </w:r>
      <w:r w:rsidRPr="00094974">
        <w:rPr>
          <w:b/>
          <w:vertAlign w:val="subscript"/>
        </w:rPr>
        <w:t>search</w:t>
      </w:r>
      <w:r w:rsidRPr="00094974">
        <w:rPr>
          <w:b/>
        </w:rPr>
        <w:t xml:space="preserve"> = 0 ms.</w:t>
      </w:r>
    </w:p>
    <w:p w:rsidR="005143E1" w:rsidRDefault="005143E1" w:rsidP="005143E1">
      <w:pPr>
        <w:jc w:val="both"/>
        <w:rPr>
          <w:rFonts w:eastAsiaTheme="minorEastAsia"/>
          <w:b/>
          <w:lang w:eastAsia="zh-CN"/>
        </w:rPr>
      </w:pPr>
      <w:r w:rsidRPr="00A95849">
        <w:rPr>
          <w:rFonts w:eastAsiaTheme="minorEastAsia"/>
          <w:b/>
          <w:lang w:eastAsia="zh-CN"/>
        </w:rPr>
        <w:t xml:space="preserve">Observation </w:t>
      </w:r>
      <w:r>
        <w:rPr>
          <w:rFonts w:eastAsiaTheme="minorEastAsia"/>
          <w:b/>
          <w:lang w:eastAsia="zh-CN"/>
        </w:rPr>
        <w:t>5</w:t>
      </w:r>
      <w:r w:rsidRPr="00A95849">
        <w:rPr>
          <w:rFonts w:eastAsiaTheme="minorEastAsia"/>
          <w:b/>
          <w:lang w:eastAsia="zh-CN"/>
        </w:rPr>
        <w:t>:</w:t>
      </w:r>
      <w:r>
        <w:rPr>
          <w:rFonts w:eastAsiaTheme="minorEastAsia"/>
          <w:b/>
          <w:lang w:eastAsia="zh-CN"/>
        </w:rPr>
        <w:t xml:space="preserve"> For </w:t>
      </w:r>
      <w:r w:rsidRPr="00A95849">
        <w:rPr>
          <w:rFonts w:eastAsiaTheme="minorEastAsia"/>
          <w:b/>
          <w:lang w:eastAsia="zh-CN"/>
        </w:rPr>
        <w:t>intra-frequency HO</w:t>
      </w:r>
      <w:r>
        <w:rPr>
          <w:rFonts w:eastAsiaTheme="minorEastAsia"/>
          <w:b/>
          <w:lang w:eastAsia="zh-CN"/>
        </w:rPr>
        <w:t xml:space="preserve"> with </w:t>
      </w:r>
      <w:r w:rsidRPr="002B0A97">
        <w:rPr>
          <w:rFonts w:eastAsiaTheme="minorEastAsia"/>
          <w:b/>
          <w:lang w:eastAsia="zh-CN"/>
        </w:rPr>
        <w:t>synchronous</w:t>
      </w:r>
      <w:r>
        <w:rPr>
          <w:rFonts w:eastAsiaTheme="minorEastAsia"/>
          <w:lang w:eastAsia="zh-CN"/>
        </w:rPr>
        <w:t xml:space="preserve"> </w:t>
      </w:r>
      <w:r>
        <w:rPr>
          <w:rFonts w:eastAsiaTheme="minorEastAsia"/>
          <w:b/>
          <w:lang w:eastAsia="zh-CN"/>
        </w:rPr>
        <w:t xml:space="preserve">network, the latency for </w:t>
      </w:r>
      <w:r w:rsidRPr="00A95849">
        <w:rPr>
          <w:rFonts w:eastAsiaTheme="minorEastAsia"/>
          <w:b/>
          <w:lang w:eastAsia="zh-CN"/>
        </w:rPr>
        <w:t xml:space="preserve">UE processing time </w:t>
      </w:r>
      <w:r>
        <w:rPr>
          <w:rFonts w:eastAsiaTheme="minorEastAsia"/>
          <w:b/>
          <w:lang w:eastAsia="zh-CN"/>
        </w:rPr>
        <w:t xml:space="preserve">is negligible.  </w:t>
      </w:r>
    </w:p>
    <w:p w:rsidR="005143E1" w:rsidRDefault="005143E1" w:rsidP="005143E1">
      <w:pPr>
        <w:jc w:val="both"/>
        <w:rPr>
          <w:rFonts w:eastAsiaTheme="minorEastAsia"/>
          <w:lang w:eastAsia="zh-CN"/>
        </w:rPr>
      </w:pPr>
      <w:r w:rsidRPr="00A95849">
        <w:rPr>
          <w:rFonts w:eastAsiaTheme="minorEastAsia"/>
          <w:b/>
          <w:lang w:eastAsia="zh-CN"/>
        </w:rPr>
        <w:t xml:space="preserve">Observation </w:t>
      </w:r>
      <w:r>
        <w:rPr>
          <w:rFonts w:eastAsiaTheme="minorEastAsia"/>
          <w:b/>
          <w:lang w:eastAsia="zh-CN"/>
        </w:rPr>
        <w:t>6</w:t>
      </w:r>
      <w:r w:rsidRPr="00A95849">
        <w:rPr>
          <w:rFonts w:eastAsiaTheme="minorEastAsia"/>
          <w:b/>
          <w:lang w:eastAsia="zh-CN"/>
        </w:rPr>
        <w:t>:</w:t>
      </w:r>
      <w:r>
        <w:rPr>
          <w:rFonts w:eastAsiaTheme="minorEastAsia"/>
          <w:b/>
          <w:lang w:eastAsia="zh-CN"/>
        </w:rPr>
        <w:t xml:space="preserve"> </w:t>
      </w:r>
      <w:r w:rsidRPr="008F24EC">
        <w:rPr>
          <w:b/>
        </w:rPr>
        <w:t>T</w:t>
      </w:r>
      <w:r w:rsidRPr="008F24EC">
        <w:rPr>
          <w:b/>
          <w:vertAlign w:val="subscript"/>
        </w:rPr>
        <w:t>IU</w:t>
      </w:r>
      <w:r w:rsidRPr="008F24EC">
        <w:rPr>
          <w:rFonts w:eastAsiaTheme="minorEastAsia"/>
          <w:b/>
          <w:lang w:eastAsia="zh-CN"/>
        </w:rPr>
        <w:t xml:space="preserve"> can</w:t>
      </w:r>
      <w:r w:rsidRPr="00A95849">
        <w:rPr>
          <w:rFonts w:eastAsiaTheme="minorEastAsia"/>
          <w:b/>
          <w:lang w:eastAsia="zh-CN"/>
        </w:rPr>
        <w:t xml:space="preserve"> be reduced to 0</w:t>
      </w:r>
      <w:r>
        <w:rPr>
          <w:rFonts w:eastAsiaTheme="minorEastAsia"/>
          <w:b/>
          <w:lang w:eastAsia="zh-CN"/>
        </w:rPr>
        <w:t>ms</w:t>
      </w:r>
      <w:r w:rsidRPr="00A95849">
        <w:rPr>
          <w:rFonts w:eastAsiaTheme="minorEastAsia"/>
          <w:b/>
          <w:lang w:eastAsia="zh-CN"/>
        </w:rPr>
        <w:t xml:space="preserve"> </w:t>
      </w:r>
      <w:r>
        <w:rPr>
          <w:rFonts w:eastAsiaTheme="minorEastAsia"/>
          <w:b/>
          <w:lang w:eastAsia="zh-CN"/>
        </w:rPr>
        <w:t xml:space="preserve">if RACH-less HO is supported. Otherwise, the source cell should continue data transmission/reception with UE during </w:t>
      </w:r>
      <w:r w:rsidRPr="008F24EC">
        <w:rPr>
          <w:b/>
        </w:rPr>
        <w:t>T</w:t>
      </w:r>
      <w:r w:rsidRPr="008F24EC">
        <w:rPr>
          <w:b/>
          <w:vertAlign w:val="subscript"/>
        </w:rPr>
        <w:t>IU</w:t>
      </w:r>
      <w:r>
        <w:rPr>
          <w:rFonts w:eastAsiaTheme="minorEastAsia"/>
          <w:b/>
          <w:lang w:eastAsia="zh-CN"/>
        </w:rPr>
        <w:t xml:space="preserve">. </w:t>
      </w:r>
    </w:p>
    <w:p w:rsidR="005143E1" w:rsidRDefault="005143E1" w:rsidP="005143E1">
      <w:pPr>
        <w:jc w:val="both"/>
        <w:rPr>
          <w:rFonts w:eastAsiaTheme="minorEastAsia"/>
          <w:b/>
          <w:lang w:eastAsia="zh-CN"/>
        </w:rPr>
      </w:pPr>
      <w:r w:rsidRPr="00FF3FF9">
        <w:rPr>
          <w:rFonts w:eastAsiaTheme="minorEastAsia"/>
          <w:b/>
          <w:lang w:eastAsia="zh-CN"/>
        </w:rPr>
        <w:t xml:space="preserve">Observation </w:t>
      </w:r>
      <w:r>
        <w:rPr>
          <w:rFonts w:eastAsiaTheme="minorEastAsia"/>
          <w:b/>
          <w:lang w:eastAsia="zh-CN"/>
        </w:rPr>
        <w:t>7</w:t>
      </w:r>
      <w:r w:rsidRPr="00FF3FF9">
        <w:rPr>
          <w:rFonts w:eastAsiaTheme="minorEastAsia"/>
          <w:b/>
          <w:lang w:eastAsia="zh-CN"/>
        </w:rPr>
        <w:t xml:space="preserve">: </w:t>
      </w:r>
      <w:r>
        <w:rPr>
          <w:rFonts w:eastAsiaTheme="minorEastAsia"/>
          <w:b/>
          <w:lang w:eastAsia="zh-CN"/>
        </w:rPr>
        <w:t>RRC</w:t>
      </w:r>
      <w:r w:rsidRPr="00FF3FF9">
        <w:rPr>
          <w:rFonts w:eastAsiaTheme="minorEastAsia"/>
          <w:b/>
          <w:lang w:eastAsia="zh-CN"/>
        </w:rPr>
        <w:t xml:space="preserve"> processing delay </w:t>
      </w:r>
      <w:r>
        <w:rPr>
          <w:rFonts w:eastAsiaTheme="minorEastAsia"/>
          <w:b/>
          <w:lang w:eastAsia="zh-CN"/>
        </w:rPr>
        <w:t>for</w:t>
      </w:r>
      <w:r w:rsidRPr="00FF3FF9">
        <w:rPr>
          <w:rFonts w:eastAsiaTheme="minorEastAsia"/>
          <w:b/>
          <w:lang w:eastAsia="zh-CN"/>
        </w:rPr>
        <w:t xml:space="preserve"> </w:t>
      </w:r>
      <w:r w:rsidRPr="007339CC">
        <w:rPr>
          <w:b/>
          <w:i/>
        </w:rPr>
        <w:t>RRCConnectionReconfigurationComplete</w:t>
      </w:r>
      <w:r w:rsidRPr="00FF3FF9">
        <w:rPr>
          <w:b/>
        </w:rPr>
        <w:t xml:space="preserve"> message is 5ms. </w:t>
      </w:r>
      <w:r>
        <w:rPr>
          <w:b/>
        </w:rPr>
        <w:t>D</w:t>
      </w:r>
      <w:r w:rsidRPr="00FF3FF9">
        <w:rPr>
          <w:rFonts w:eastAsiaTheme="minorEastAsia"/>
          <w:b/>
          <w:lang w:eastAsia="zh-CN"/>
        </w:rPr>
        <w:t xml:space="preserve">ata transmission/reception with </w:t>
      </w:r>
      <w:r>
        <w:rPr>
          <w:rFonts w:eastAsiaTheme="minorEastAsia"/>
          <w:b/>
          <w:lang w:eastAsia="zh-CN"/>
        </w:rPr>
        <w:t xml:space="preserve">the </w:t>
      </w:r>
      <w:r w:rsidRPr="00FF3FF9">
        <w:rPr>
          <w:rFonts w:eastAsiaTheme="minorEastAsia"/>
          <w:b/>
          <w:lang w:eastAsia="zh-CN"/>
        </w:rPr>
        <w:t>source cell</w:t>
      </w:r>
      <w:r>
        <w:rPr>
          <w:rFonts w:eastAsiaTheme="minorEastAsia"/>
          <w:b/>
          <w:lang w:eastAsia="zh-CN"/>
        </w:rPr>
        <w:t xml:space="preserve"> should be continued</w:t>
      </w:r>
      <w:r w:rsidRPr="00FF3FF9">
        <w:rPr>
          <w:rFonts w:eastAsiaTheme="minorEastAsia"/>
          <w:b/>
          <w:lang w:eastAsia="zh-CN"/>
        </w:rPr>
        <w:t xml:space="preserve"> during this period. </w:t>
      </w:r>
      <w:r w:rsidRPr="00FF3FF9">
        <w:rPr>
          <w:rFonts w:eastAsiaTheme="minorEastAsia" w:hint="eastAsia"/>
          <w:b/>
          <w:lang w:eastAsia="zh-CN"/>
        </w:rPr>
        <w:t xml:space="preserve"> </w:t>
      </w:r>
    </w:p>
    <w:p w:rsidR="005143E1" w:rsidRDefault="005143E1" w:rsidP="005143E1">
      <w:pPr>
        <w:jc w:val="both"/>
        <w:rPr>
          <w:b/>
        </w:rPr>
      </w:pPr>
      <w:r>
        <w:rPr>
          <w:rFonts w:eastAsiaTheme="minorEastAsia"/>
          <w:b/>
          <w:lang w:eastAsia="zh-CN"/>
        </w:rPr>
        <w:t>Observation 8: There will be 1 ms interruption for service data whe</w:t>
      </w:r>
      <w:r>
        <w:rPr>
          <w:rFonts w:eastAsiaTheme="minorEastAsia" w:hint="eastAsia"/>
          <w:b/>
          <w:lang w:eastAsia="zh-CN"/>
        </w:rPr>
        <w:t xml:space="preserve">n UE transmits </w:t>
      </w:r>
      <w:r w:rsidRPr="007339CC">
        <w:rPr>
          <w:b/>
          <w:i/>
        </w:rPr>
        <w:t>RRCConnectionReconfigurationComplete</w:t>
      </w:r>
      <w:r>
        <w:rPr>
          <w:b/>
        </w:rPr>
        <w:t xml:space="preserve"> message. But physical layer interruption can be reduced to 0ms if the pre-configured UL grant is available immediately. </w:t>
      </w:r>
    </w:p>
    <w:p w:rsidR="006006CE" w:rsidRDefault="006006CE" w:rsidP="006006CE">
      <w:pPr>
        <w:rPr>
          <w:lang w:eastAsia="zh-CN"/>
        </w:rPr>
      </w:pPr>
      <w:r>
        <w:rPr>
          <w:lang w:eastAsia="zh-CN"/>
        </w:rPr>
        <w:t>We propose:</w:t>
      </w:r>
    </w:p>
    <w:p w:rsidR="005143E1" w:rsidRDefault="005143E1" w:rsidP="005143E1">
      <w:pPr>
        <w:spacing w:before="120" w:after="120"/>
        <w:jc w:val="both"/>
        <w:rPr>
          <w:rFonts w:eastAsia="MS Mincho"/>
        </w:rPr>
      </w:pPr>
      <w:r w:rsidRPr="00E438BA">
        <w:rPr>
          <w:rFonts w:eastAsia="MS Mincho"/>
          <w:b/>
        </w:rPr>
        <w:t xml:space="preserve">Proposal 1: Single RF UE </w:t>
      </w:r>
      <w:r>
        <w:rPr>
          <w:rFonts w:eastAsia="MS Mincho"/>
          <w:b/>
        </w:rPr>
        <w:t xml:space="preserve">supporting simultaneous Rx without supporting simultaneous Tx with both the source cell and the target cell </w:t>
      </w:r>
      <w:r w:rsidRPr="00E438BA">
        <w:rPr>
          <w:rFonts w:eastAsia="MS Mincho"/>
          <w:b/>
        </w:rPr>
        <w:t>is assumed in Rel-15</w:t>
      </w:r>
      <w:r>
        <w:rPr>
          <w:rFonts w:eastAsia="MS Mincho"/>
          <w:b/>
        </w:rPr>
        <w:t xml:space="preserve">. </w:t>
      </w:r>
    </w:p>
    <w:p w:rsidR="005143E1" w:rsidRDefault="005143E1" w:rsidP="005143E1">
      <w:pPr>
        <w:jc w:val="both"/>
        <w:rPr>
          <w:b/>
        </w:rPr>
      </w:pPr>
      <w:r w:rsidRPr="00726013">
        <w:rPr>
          <w:b/>
        </w:rPr>
        <w:t xml:space="preserve">Proposal </w:t>
      </w:r>
      <w:r>
        <w:rPr>
          <w:b/>
        </w:rPr>
        <w:t>2</w:t>
      </w:r>
      <w:r w:rsidRPr="00726013">
        <w:rPr>
          <w:b/>
        </w:rPr>
        <w:t>: IMT-2020 requirement on 0ms handover interruption can be defined as</w:t>
      </w:r>
      <w:r>
        <w:rPr>
          <w:b/>
        </w:rPr>
        <w:t xml:space="preserve"> a</w:t>
      </w:r>
      <w:r w:rsidRPr="00726013">
        <w:rPr>
          <w:b/>
        </w:rPr>
        <w:t xml:space="preserve"> physical layer requirement instead of service requirement in Rel-15.</w:t>
      </w:r>
    </w:p>
    <w:p w:rsidR="005143E1" w:rsidRDefault="005143E1" w:rsidP="005143E1">
      <w:pPr>
        <w:rPr>
          <w:rFonts w:eastAsiaTheme="minorEastAsia"/>
          <w:b/>
          <w:lang w:eastAsia="zh-CN"/>
        </w:rPr>
      </w:pPr>
      <w:r w:rsidRPr="00344285">
        <w:rPr>
          <w:b/>
        </w:rPr>
        <w:t xml:space="preserve">Proposal </w:t>
      </w:r>
      <w:r>
        <w:rPr>
          <w:b/>
        </w:rPr>
        <w:t>3</w:t>
      </w:r>
      <w:r w:rsidRPr="00344285">
        <w:rPr>
          <w:b/>
        </w:rPr>
        <w:t xml:space="preserve">: Restrict IMT-2020 requirement on 0ms handover interruption to the scenario of intra-frequency HO </w:t>
      </w:r>
      <w:r>
        <w:rPr>
          <w:rFonts w:eastAsiaTheme="minorEastAsia"/>
          <w:b/>
          <w:lang w:eastAsia="zh-CN"/>
        </w:rPr>
        <w:t xml:space="preserve">with </w:t>
      </w:r>
      <w:r w:rsidRPr="002B0A97">
        <w:rPr>
          <w:rFonts w:eastAsiaTheme="minorEastAsia"/>
          <w:b/>
          <w:lang w:eastAsia="zh-CN"/>
        </w:rPr>
        <w:t>synchronous</w:t>
      </w:r>
      <w:r>
        <w:rPr>
          <w:rFonts w:eastAsiaTheme="minorEastAsia"/>
          <w:lang w:eastAsia="zh-CN"/>
        </w:rPr>
        <w:t xml:space="preserve"> </w:t>
      </w:r>
      <w:r w:rsidRPr="00344285">
        <w:rPr>
          <w:b/>
        </w:rPr>
        <w:t xml:space="preserve">network. </w:t>
      </w:r>
    </w:p>
    <w:p w:rsidR="005143E1" w:rsidRDefault="005143E1" w:rsidP="005143E1">
      <w:pPr>
        <w:jc w:val="both"/>
        <w:rPr>
          <w:rFonts w:eastAsia="MS Mincho"/>
          <w:b/>
        </w:rPr>
      </w:pPr>
      <w:r w:rsidRPr="005959C9">
        <w:rPr>
          <w:b/>
        </w:rPr>
        <w:t xml:space="preserve">Proposal </w:t>
      </w:r>
      <w:r>
        <w:rPr>
          <w:b/>
        </w:rPr>
        <w:t>4</w:t>
      </w:r>
      <w:r w:rsidRPr="005959C9">
        <w:rPr>
          <w:b/>
        </w:rPr>
        <w:t xml:space="preserve">: Current MBB should be enhanced that </w:t>
      </w:r>
      <w:r w:rsidRPr="005959C9">
        <w:rPr>
          <w:rFonts w:eastAsia="MS Mincho"/>
          <w:b/>
        </w:rPr>
        <w:t>UE can continue transmission</w:t>
      </w:r>
      <w:r>
        <w:rPr>
          <w:rFonts w:eastAsia="MS Mincho"/>
          <w:b/>
        </w:rPr>
        <w:t>/reception</w:t>
      </w:r>
      <w:r w:rsidRPr="005959C9">
        <w:rPr>
          <w:rFonts w:eastAsia="MS Mincho"/>
          <w:b/>
        </w:rPr>
        <w:t xml:space="preserve"> with the source cell</w:t>
      </w:r>
      <w:r>
        <w:rPr>
          <w:rFonts w:eastAsia="MS Mincho"/>
          <w:b/>
        </w:rPr>
        <w:t xml:space="preserve"> when UE processes </w:t>
      </w:r>
      <w:r w:rsidRPr="005959C9">
        <w:rPr>
          <w:b/>
          <w:i/>
        </w:rPr>
        <w:t>RRCConnectionReconfigurationComplete</w:t>
      </w:r>
      <w:r w:rsidRPr="005959C9">
        <w:rPr>
          <w:b/>
        </w:rPr>
        <w:t xml:space="preserve"> message</w:t>
      </w:r>
      <w:r w:rsidRPr="005959C9">
        <w:rPr>
          <w:rFonts w:eastAsia="MS Mincho"/>
          <w:b/>
        </w:rPr>
        <w:t xml:space="preserve"> </w:t>
      </w:r>
      <w:r>
        <w:rPr>
          <w:rFonts w:eastAsia="MS Mincho"/>
          <w:b/>
        </w:rPr>
        <w:t xml:space="preserve">until it </w:t>
      </w:r>
      <w:r w:rsidRPr="005959C9">
        <w:rPr>
          <w:rFonts w:eastAsia="MS Mincho"/>
          <w:b/>
        </w:rPr>
        <w:t>is</w:t>
      </w:r>
      <w:r>
        <w:rPr>
          <w:rFonts w:eastAsia="MS Mincho"/>
          <w:b/>
        </w:rPr>
        <w:t xml:space="preserve"> to be</w:t>
      </w:r>
      <w:r w:rsidRPr="005959C9">
        <w:rPr>
          <w:rFonts w:eastAsia="MS Mincho"/>
          <w:b/>
        </w:rPr>
        <w:t xml:space="preserve"> transmitted. </w:t>
      </w:r>
    </w:p>
    <w:p w:rsidR="005143E1" w:rsidRDefault="005143E1" w:rsidP="005143E1">
      <w:pPr>
        <w:rPr>
          <w:b/>
        </w:rPr>
      </w:pPr>
      <w:r>
        <w:rPr>
          <w:b/>
        </w:rPr>
        <w:t>Proposal 5: Consider to realize 0ms interruption handover in physical layer by single RF UE:</w:t>
      </w:r>
    </w:p>
    <w:p w:rsidR="005143E1" w:rsidRPr="003842A9" w:rsidRDefault="005143E1" w:rsidP="005143E1">
      <w:pPr>
        <w:pStyle w:val="ListParagraph"/>
        <w:numPr>
          <w:ilvl w:val="0"/>
          <w:numId w:val="11"/>
        </w:numPr>
        <w:rPr>
          <w:b/>
        </w:rPr>
      </w:pPr>
      <w:r>
        <w:rPr>
          <w:rFonts w:eastAsia="MS Mincho"/>
          <w:b/>
        </w:rPr>
        <w:t>Intra-frequency HO with synchronization network</w:t>
      </w:r>
    </w:p>
    <w:p w:rsidR="005143E1" w:rsidRPr="007A1C62" w:rsidRDefault="005143E1" w:rsidP="005143E1">
      <w:pPr>
        <w:pStyle w:val="ListParagraph"/>
        <w:numPr>
          <w:ilvl w:val="0"/>
          <w:numId w:val="11"/>
        </w:numPr>
        <w:rPr>
          <w:b/>
        </w:rPr>
      </w:pPr>
      <w:r w:rsidRPr="007A1C62">
        <w:rPr>
          <w:rFonts w:eastAsia="MS Mincho"/>
          <w:b/>
        </w:rPr>
        <w:t xml:space="preserve">Enhanced MBB to continue data transmission with source until </w:t>
      </w:r>
      <w:r w:rsidRPr="007A1C62">
        <w:rPr>
          <w:b/>
          <w:i/>
        </w:rPr>
        <w:t>RRCConnectionReconfigurationComplete</w:t>
      </w:r>
      <w:r w:rsidRPr="007A1C62">
        <w:rPr>
          <w:b/>
        </w:rPr>
        <w:t xml:space="preserve"> message</w:t>
      </w:r>
      <w:r w:rsidRPr="007A1C62">
        <w:rPr>
          <w:rFonts w:eastAsia="MS Mincho"/>
          <w:b/>
        </w:rPr>
        <w:t xml:space="preserve"> is</w:t>
      </w:r>
      <w:r>
        <w:rPr>
          <w:rFonts w:eastAsia="MS Mincho"/>
          <w:b/>
        </w:rPr>
        <w:t xml:space="preserve"> to be</w:t>
      </w:r>
      <w:r w:rsidRPr="007A1C62">
        <w:rPr>
          <w:rFonts w:eastAsia="MS Mincho"/>
          <w:b/>
        </w:rPr>
        <w:t xml:space="preserve"> transmitted;</w:t>
      </w:r>
    </w:p>
    <w:p w:rsidR="005143E1" w:rsidRDefault="005143E1" w:rsidP="005143E1">
      <w:pPr>
        <w:pStyle w:val="ListParagraph"/>
        <w:numPr>
          <w:ilvl w:val="0"/>
          <w:numId w:val="11"/>
        </w:numPr>
        <w:rPr>
          <w:rFonts w:eastAsia="MS Mincho"/>
          <w:b/>
        </w:rPr>
      </w:pPr>
      <w:r w:rsidRPr="003842A9">
        <w:rPr>
          <w:rFonts w:eastAsia="MS Mincho"/>
          <w:b/>
        </w:rPr>
        <w:t>RACH-less HO;</w:t>
      </w:r>
    </w:p>
    <w:p w:rsidR="006006CE" w:rsidRDefault="006006CE" w:rsidP="006006CE">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rsidR="006006CE" w:rsidRDefault="006006CE" w:rsidP="006006CE">
      <w:pPr>
        <w:pStyle w:val="ListParagraph"/>
        <w:spacing w:before="120" w:after="120"/>
        <w:ind w:left="0"/>
        <w:rPr>
          <w:rFonts w:ascii="Arial" w:eastAsia="MS Mincho" w:hAnsi="Arial"/>
        </w:rPr>
      </w:pPr>
      <w:bookmarkStart w:id="4" w:name="_Ref469502173"/>
      <w:r w:rsidRPr="006006CE">
        <w:rPr>
          <w:rFonts w:ascii="Arial" w:eastAsia="MS Mincho" w:hAnsi="Arial"/>
        </w:rPr>
        <w:t>[1] TR 36.881 “Study on latency reduction techniques for LTE</w:t>
      </w:r>
    </w:p>
    <w:p w:rsidR="006006CE" w:rsidRPr="006006CE" w:rsidRDefault="006006CE" w:rsidP="006006CE">
      <w:pPr>
        <w:pStyle w:val="ListParagraph"/>
        <w:spacing w:before="120" w:after="120"/>
        <w:ind w:left="0"/>
        <w:rPr>
          <w:rFonts w:ascii="Arial" w:eastAsia="MS Mincho" w:hAnsi="Arial"/>
        </w:rPr>
      </w:pPr>
      <w:r>
        <w:rPr>
          <w:rFonts w:ascii="Arial" w:eastAsia="MS Mincho" w:hAnsi="Arial"/>
        </w:rPr>
        <w:t>[2] TS 36.133</w:t>
      </w:r>
    </w:p>
    <w:p w:rsidR="00AA67CE" w:rsidRPr="006006CE" w:rsidRDefault="006006CE" w:rsidP="00AA67CE">
      <w:pPr>
        <w:pStyle w:val="ListParagraph"/>
        <w:spacing w:before="120" w:after="120"/>
        <w:ind w:left="0"/>
        <w:rPr>
          <w:rFonts w:ascii="Arial" w:eastAsia="MS Mincho" w:hAnsi="Arial"/>
        </w:rPr>
      </w:pPr>
      <w:r w:rsidRPr="006006CE">
        <w:rPr>
          <w:rFonts w:ascii="Arial" w:eastAsia="MS Mincho" w:hAnsi="Arial"/>
        </w:rPr>
        <w:t>[3</w:t>
      </w:r>
      <w:bookmarkEnd w:id="4"/>
      <w:r w:rsidRPr="006006CE">
        <w:rPr>
          <w:rFonts w:ascii="Arial" w:eastAsia="MS Mincho" w:hAnsi="Arial"/>
        </w:rPr>
        <w:t xml:space="preserve">] </w:t>
      </w:r>
      <w:r w:rsidR="00AA67CE" w:rsidRPr="006006CE">
        <w:rPr>
          <w:rFonts w:ascii="Arial" w:eastAsia="MS Mincho" w:hAnsi="Arial"/>
        </w:rPr>
        <w:t>R2-163863, Email discussion on solution 2 family, ZTE</w:t>
      </w:r>
    </w:p>
    <w:p w:rsidR="005A18A5" w:rsidRPr="005A18A5" w:rsidRDefault="00AA67CE" w:rsidP="00374F08">
      <w:pPr>
        <w:pStyle w:val="ListParagraph"/>
        <w:spacing w:before="120" w:after="120"/>
        <w:ind w:left="0"/>
        <w:rPr>
          <w:b/>
        </w:rPr>
      </w:pPr>
      <w:r>
        <w:rPr>
          <w:rFonts w:ascii="Arial" w:eastAsia="MS Mincho" w:hAnsi="Arial"/>
        </w:rPr>
        <w:t xml:space="preserve">[4] </w:t>
      </w:r>
      <w:r w:rsidRPr="006006CE">
        <w:rPr>
          <w:rFonts w:ascii="Arial" w:eastAsia="MS Mincho" w:hAnsi="Arial"/>
        </w:rPr>
        <w:t xml:space="preserve">3GPP TR </w:t>
      </w:r>
      <w:r w:rsidRPr="006006CE">
        <w:rPr>
          <w:rFonts w:ascii="Arial" w:eastAsia="MS Mincho" w:hAnsi="Arial" w:hint="eastAsia"/>
        </w:rPr>
        <w:t>38</w:t>
      </w:r>
      <w:r w:rsidRPr="006006CE">
        <w:rPr>
          <w:rFonts w:ascii="Arial" w:eastAsia="MS Mincho" w:hAnsi="Arial"/>
        </w:rPr>
        <w:t>.</w:t>
      </w:r>
      <w:r w:rsidRPr="006006CE">
        <w:rPr>
          <w:rFonts w:ascii="Arial" w:eastAsia="MS Mincho" w:hAnsi="Arial" w:hint="eastAsia"/>
        </w:rPr>
        <w:t>913</w:t>
      </w:r>
      <w:r w:rsidR="005143E1">
        <w:rPr>
          <w:rFonts w:ascii="Arial" w:eastAsia="MS Mincho" w:hAnsi="Arial"/>
        </w:rPr>
        <w:t xml:space="preserve"> V14.0.0</w:t>
      </w:r>
    </w:p>
    <w:sectPr w:rsidR="005A18A5" w:rsidRPr="005A18A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9B7" w:rsidRDefault="00AB59B7" w:rsidP="00960009">
      <w:pPr>
        <w:spacing w:after="0"/>
      </w:pPr>
      <w:r>
        <w:separator/>
      </w:r>
    </w:p>
  </w:endnote>
  <w:endnote w:type="continuationSeparator" w:id="0">
    <w:p w:rsidR="00AB59B7" w:rsidRDefault="00AB59B7" w:rsidP="009600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9B7" w:rsidRDefault="00AB59B7" w:rsidP="00960009">
      <w:pPr>
        <w:spacing w:after="0"/>
      </w:pPr>
      <w:r>
        <w:separator/>
      </w:r>
    </w:p>
  </w:footnote>
  <w:footnote w:type="continuationSeparator" w:id="0">
    <w:p w:rsidR="00AB59B7" w:rsidRDefault="00AB59B7" w:rsidP="0096000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31080"/>
    <w:multiLevelType w:val="hybridMultilevel"/>
    <w:tmpl w:val="DC147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A6B4BD3"/>
    <w:multiLevelType w:val="hybridMultilevel"/>
    <w:tmpl w:val="4A3A2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D338D"/>
    <w:multiLevelType w:val="multilevel"/>
    <w:tmpl w:val="C28E4656"/>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BFD70ED"/>
    <w:multiLevelType w:val="hybridMultilevel"/>
    <w:tmpl w:val="A2EEFC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A4140E"/>
    <w:multiLevelType w:val="multilevel"/>
    <w:tmpl w:val="155CB96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CF44734"/>
    <w:multiLevelType w:val="hybridMultilevel"/>
    <w:tmpl w:val="B6185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357034"/>
    <w:multiLevelType w:val="hybridMultilevel"/>
    <w:tmpl w:val="A236989E"/>
    <w:lvl w:ilvl="0" w:tplc="5544A724">
      <w:start w:val="1"/>
      <w:numFmt w:val="decimal"/>
      <w:lvlText w:val="%1."/>
      <w:lvlJc w:val="left"/>
      <w:pPr>
        <w:ind w:left="785" w:hanging="360"/>
      </w:pPr>
      <w:rPr>
        <w:rFonts w:eastAsia="MS Mincho"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6C3B7277"/>
    <w:multiLevelType w:val="hybridMultilevel"/>
    <w:tmpl w:val="326CDE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3F2838"/>
    <w:multiLevelType w:val="hybridMultilevel"/>
    <w:tmpl w:val="B6185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405467"/>
    <w:multiLevelType w:val="hybridMultilevel"/>
    <w:tmpl w:val="948ADE6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8"/>
  </w:num>
  <w:num w:numId="4">
    <w:abstractNumId w:val="2"/>
  </w:num>
  <w:num w:numId="5">
    <w:abstractNumId w:val="9"/>
  </w:num>
  <w:num w:numId="6">
    <w:abstractNumId w:val="1"/>
  </w:num>
  <w:num w:numId="7">
    <w:abstractNumId w:val="5"/>
  </w:num>
  <w:num w:numId="8">
    <w:abstractNumId w:val="3"/>
  </w:num>
  <w:num w:numId="9">
    <w:abstractNumId w:val="6"/>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43C"/>
    <w:rsid w:val="00006BBD"/>
    <w:rsid w:val="00037EA2"/>
    <w:rsid w:val="0006560F"/>
    <w:rsid w:val="00065A42"/>
    <w:rsid w:val="000679D3"/>
    <w:rsid w:val="00094974"/>
    <w:rsid w:val="000C42EA"/>
    <w:rsid w:val="0018568A"/>
    <w:rsid w:val="001B0035"/>
    <w:rsid w:val="00267936"/>
    <w:rsid w:val="00274608"/>
    <w:rsid w:val="002B0A97"/>
    <w:rsid w:val="00344285"/>
    <w:rsid w:val="00374F08"/>
    <w:rsid w:val="003842A9"/>
    <w:rsid w:val="00386F99"/>
    <w:rsid w:val="00403A00"/>
    <w:rsid w:val="004610FD"/>
    <w:rsid w:val="004634F5"/>
    <w:rsid w:val="00487F44"/>
    <w:rsid w:val="004A15DC"/>
    <w:rsid w:val="004E1BAB"/>
    <w:rsid w:val="00514038"/>
    <w:rsid w:val="005143E1"/>
    <w:rsid w:val="005959C9"/>
    <w:rsid w:val="005A18A5"/>
    <w:rsid w:val="006006CE"/>
    <w:rsid w:val="00695854"/>
    <w:rsid w:val="006B3541"/>
    <w:rsid w:val="00726013"/>
    <w:rsid w:val="007279DE"/>
    <w:rsid w:val="007339CC"/>
    <w:rsid w:val="007A1C62"/>
    <w:rsid w:val="00803491"/>
    <w:rsid w:val="00876A18"/>
    <w:rsid w:val="008A2385"/>
    <w:rsid w:val="008D26D2"/>
    <w:rsid w:val="0090534F"/>
    <w:rsid w:val="00960009"/>
    <w:rsid w:val="00964312"/>
    <w:rsid w:val="0098575A"/>
    <w:rsid w:val="009928BB"/>
    <w:rsid w:val="00995E4A"/>
    <w:rsid w:val="00A04002"/>
    <w:rsid w:val="00A50C88"/>
    <w:rsid w:val="00A907C6"/>
    <w:rsid w:val="00AA67CE"/>
    <w:rsid w:val="00AB59B7"/>
    <w:rsid w:val="00AD1585"/>
    <w:rsid w:val="00AD15BB"/>
    <w:rsid w:val="00AD3B56"/>
    <w:rsid w:val="00AD4CEB"/>
    <w:rsid w:val="00B11474"/>
    <w:rsid w:val="00B3299E"/>
    <w:rsid w:val="00B872A6"/>
    <w:rsid w:val="00BD286C"/>
    <w:rsid w:val="00BE6E03"/>
    <w:rsid w:val="00C076BE"/>
    <w:rsid w:val="00C24DD0"/>
    <w:rsid w:val="00CE5A23"/>
    <w:rsid w:val="00DD2A2D"/>
    <w:rsid w:val="00E438BA"/>
    <w:rsid w:val="00EE38BA"/>
    <w:rsid w:val="00F015D5"/>
    <w:rsid w:val="00F22596"/>
    <w:rsid w:val="00F3043C"/>
    <w:rsid w:val="00F36BC7"/>
    <w:rsid w:val="00FB74D3"/>
    <w:rsid w:val="00FF3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FB2A74-B30F-4C9A-B571-D39BFC124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43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qFormat/>
    <w:rsid w:val="004634F5"/>
    <w:pPr>
      <w:keepNext/>
      <w:keepLines/>
      <w:widowControl w:val="0"/>
      <w:tabs>
        <w:tab w:val="left" w:pos="432"/>
      </w:tabs>
      <w:overflowPunct/>
      <w:autoSpaceDE/>
      <w:autoSpaceDN/>
      <w:adjustRightInd/>
      <w:spacing w:before="340" w:after="330" w:line="578" w:lineRule="auto"/>
      <w:ind w:left="833" w:hanging="408"/>
      <w:jc w:val="both"/>
      <w:textAlignment w:val="auto"/>
      <w:outlineLvl w:val="0"/>
    </w:pPr>
    <w:rPr>
      <w:rFonts w:eastAsiaTheme="minorEastAsia"/>
      <w:b/>
      <w:bCs/>
      <w:kern w:val="44"/>
      <w:sz w:val="44"/>
      <w:szCs w:val="44"/>
      <w:lang w:val="en-US" w:eastAsia="zh-CN"/>
    </w:rPr>
  </w:style>
  <w:style w:type="paragraph" w:styleId="Heading2">
    <w:name w:val="heading 2"/>
    <w:basedOn w:val="Heading1"/>
    <w:next w:val="Normal"/>
    <w:link w:val="Heading2Char"/>
    <w:qFormat/>
    <w:rsid w:val="006B3541"/>
    <w:pPr>
      <w:widowControl/>
      <w:tabs>
        <w:tab w:val="clear" w:pos="432"/>
      </w:tabs>
      <w:spacing w:before="180" w:after="180" w:line="240" w:lineRule="auto"/>
      <w:ind w:left="1134" w:hanging="1134"/>
      <w:jc w:val="left"/>
      <w:outlineLvl w:val="1"/>
    </w:pPr>
    <w:rPr>
      <w:rFonts w:ascii="Arial" w:eastAsia="Malgun Gothic" w:hAnsi="Arial"/>
      <w:b w:val="0"/>
      <w:bCs w:val="0"/>
      <w:kern w:val="0"/>
      <w:sz w:val="32"/>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C">
    <w:name w:val="TAC"/>
    <w:basedOn w:val="Normal"/>
    <w:link w:val="TACChar"/>
    <w:rsid w:val="00F3043C"/>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locked/>
    <w:rsid w:val="00F3043C"/>
    <w:rPr>
      <w:rFonts w:ascii="Arial" w:eastAsia="Times New Roman" w:hAnsi="Arial" w:cs="Times New Roman"/>
      <w:sz w:val="18"/>
      <w:szCs w:val="20"/>
      <w:lang w:val="en-GB" w:eastAsia="en-US"/>
    </w:rPr>
  </w:style>
  <w:style w:type="paragraph" w:customStyle="1" w:styleId="EQ">
    <w:name w:val="EQ"/>
    <w:basedOn w:val="Normal"/>
    <w:next w:val="Normal"/>
    <w:rsid w:val="00F3043C"/>
    <w:pPr>
      <w:keepLines/>
      <w:tabs>
        <w:tab w:val="center" w:pos="4536"/>
        <w:tab w:val="right" w:pos="9072"/>
      </w:tabs>
    </w:pPr>
    <w:rPr>
      <w:noProof/>
    </w:rPr>
  </w:style>
  <w:style w:type="paragraph" w:customStyle="1" w:styleId="B1">
    <w:name w:val="B1"/>
    <w:basedOn w:val="List"/>
    <w:link w:val="B1Char"/>
    <w:rsid w:val="00F3043C"/>
    <w:pPr>
      <w:ind w:left="568" w:hanging="284"/>
      <w:contextualSpacing w:val="0"/>
    </w:pPr>
    <w:rPr>
      <w:lang w:eastAsia="x-none"/>
    </w:rPr>
  </w:style>
  <w:style w:type="character" w:customStyle="1" w:styleId="B1Char">
    <w:name w:val="B1 Char"/>
    <w:link w:val="B1"/>
    <w:rsid w:val="00F3043C"/>
    <w:rPr>
      <w:rFonts w:ascii="Times New Roman" w:eastAsia="Times New Roman" w:hAnsi="Times New Roman" w:cs="Times New Roman"/>
      <w:sz w:val="20"/>
      <w:szCs w:val="20"/>
      <w:lang w:val="en-GB" w:eastAsia="x-none"/>
    </w:rPr>
  </w:style>
  <w:style w:type="paragraph" w:styleId="List">
    <w:name w:val="List"/>
    <w:basedOn w:val="Normal"/>
    <w:uiPriority w:val="99"/>
    <w:semiHidden/>
    <w:unhideWhenUsed/>
    <w:rsid w:val="00F3043C"/>
    <w:pPr>
      <w:ind w:left="360" w:hanging="360"/>
      <w:contextualSpacing/>
    </w:pPr>
  </w:style>
  <w:style w:type="paragraph" w:styleId="ListParagraph">
    <w:name w:val="List Paragraph"/>
    <w:basedOn w:val="Normal"/>
    <w:uiPriority w:val="34"/>
    <w:qFormat/>
    <w:rsid w:val="00F3043C"/>
    <w:pPr>
      <w:ind w:left="720"/>
      <w:contextualSpacing/>
    </w:pPr>
  </w:style>
  <w:style w:type="character" w:styleId="CommentReference">
    <w:name w:val="annotation reference"/>
    <w:basedOn w:val="DefaultParagraphFont"/>
    <w:uiPriority w:val="99"/>
    <w:semiHidden/>
    <w:unhideWhenUsed/>
    <w:rsid w:val="00AD15BB"/>
    <w:rPr>
      <w:sz w:val="16"/>
      <w:szCs w:val="16"/>
    </w:rPr>
  </w:style>
  <w:style w:type="paragraph" w:styleId="CommentText">
    <w:name w:val="annotation text"/>
    <w:basedOn w:val="Normal"/>
    <w:link w:val="CommentTextChar"/>
    <w:uiPriority w:val="99"/>
    <w:semiHidden/>
    <w:unhideWhenUsed/>
    <w:rsid w:val="00AD15BB"/>
  </w:style>
  <w:style w:type="character" w:customStyle="1" w:styleId="CommentTextChar">
    <w:name w:val="Comment Text Char"/>
    <w:basedOn w:val="DefaultParagraphFont"/>
    <w:link w:val="CommentText"/>
    <w:uiPriority w:val="99"/>
    <w:semiHidden/>
    <w:rsid w:val="00AD15BB"/>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AD15BB"/>
    <w:rPr>
      <w:b/>
      <w:bCs/>
    </w:rPr>
  </w:style>
  <w:style w:type="character" w:customStyle="1" w:styleId="CommentSubjectChar">
    <w:name w:val="Comment Subject Char"/>
    <w:basedOn w:val="CommentTextChar"/>
    <w:link w:val="CommentSubject"/>
    <w:uiPriority w:val="99"/>
    <w:semiHidden/>
    <w:rsid w:val="00AD15BB"/>
    <w:rPr>
      <w:rFonts w:ascii="Times New Roman" w:eastAsia="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AD15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15BB"/>
    <w:rPr>
      <w:rFonts w:ascii="Segoe UI" w:eastAsia="Times New Roman" w:hAnsi="Segoe UI" w:cs="Segoe UI"/>
      <w:sz w:val="18"/>
      <w:szCs w:val="18"/>
      <w:lang w:val="en-GB" w:eastAsia="en-US"/>
    </w:rPr>
  </w:style>
  <w:style w:type="paragraph" w:styleId="Header">
    <w:name w:val="header"/>
    <w:basedOn w:val="Normal"/>
    <w:link w:val="HeaderChar"/>
    <w:unhideWhenUsed/>
    <w:rsid w:val="00960009"/>
    <w:pPr>
      <w:tabs>
        <w:tab w:val="center" w:pos="4680"/>
        <w:tab w:val="right" w:pos="9360"/>
      </w:tabs>
      <w:spacing w:after="0"/>
    </w:pPr>
  </w:style>
  <w:style w:type="character" w:customStyle="1" w:styleId="HeaderChar">
    <w:name w:val="Header Char"/>
    <w:basedOn w:val="DefaultParagraphFont"/>
    <w:link w:val="Header"/>
    <w:rsid w:val="00960009"/>
    <w:rPr>
      <w:rFonts w:ascii="Times New Roman" w:eastAsia="Times New Roman" w:hAnsi="Times New Roman" w:cs="Times New Roman"/>
      <w:sz w:val="20"/>
      <w:szCs w:val="20"/>
      <w:lang w:val="en-GB" w:eastAsia="en-US"/>
    </w:rPr>
  </w:style>
  <w:style w:type="paragraph" w:styleId="Footer">
    <w:name w:val="footer"/>
    <w:basedOn w:val="Normal"/>
    <w:link w:val="FooterChar"/>
    <w:unhideWhenUsed/>
    <w:rsid w:val="00960009"/>
    <w:pPr>
      <w:tabs>
        <w:tab w:val="center" w:pos="4680"/>
        <w:tab w:val="right" w:pos="9360"/>
      </w:tabs>
      <w:spacing w:after="0"/>
    </w:pPr>
  </w:style>
  <w:style w:type="character" w:customStyle="1" w:styleId="FooterChar">
    <w:name w:val="Footer Char"/>
    <w:basedOn w:val="DefaultParagraphFont"/>
    <w:link w:val="Footer"/>
    <w:uiPriority w:val="99"/>
    <w:rsid w:val="00960009"/>
    <w:rPr>
      <w:rFonts w:ascii="Times New Roman" w:eastAsia="Times New Roman" w:hAnsi="Times New Roman" w:cs="Times New Roman"/>
      <w:sz w:val="20"/>
      <w:szCs w:val="20"/>
      <w:lang w:val="en-GB" w:eastAsia="en-US"/>
    </w:rPr>
  </w:style>
  <w:style w:type="paragraph" w:customStyle="1" w:styleId="CRCoverPage">
    <w:name w:val="CR Cover Page"/>
    <w:rsid w:val="004634F5"/>
    <w:pPr>
      <w:spacing w:after="120" w:line="240" w:lineRule="auto"/>
    </w:pPr>
    <w:rPr>
      <w:rFonts w:ascii="Arial" w:eastAsia="MS Mincho" w:hAnsi="Arial" w:cs="Times New Roman"/>
      <w:sz w:val="20"/>
      <w:szCs w:val="20"/>
      <w:lang w:val="en-GB" w:eastAsia="en-US"/>
    </w:rPr>
  </w:style>
  <w:style w:type="character" w:customStyle="1" w:styleId="Heading1Char">
    <w:name w:val="Heading 1 Char"/>
    <w:basedOn w:val="DefaultParagraphFont"/>
    <w:link w:val="Heading1"/>
    <w:qFormat/>
    <w:rsid w:val="004634F5"/>
    <w:rPr>
      <w:rFonts w:ascii="Times New Roman" w:hAnsi="Times New Roman" w:cs="Times New Roman"/>
      <w:b/>
      <w:bCs/>
      <w:kern w:val="44"/>
      <w:sz w:val="44"/>
      <w:szCs w:val="44"/>
    </w:rPr>
  </w:style>
  <w:style w:type="paragraph" w:customStyle="1" w:styleId="TH">
    <w:name w:val="TH"/>
    <w:basedOn w:val="Normal"/>
    <w:link w:val="THChar"/>
    <w:rsid w:val="0018568A"/>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rsid w:val="0018568A"/>
    <w:rPr>
      <w:rFonts w:ascii="Arial" w:eastAsia="Times New Roman" w:hAnsi="Arial" w:cs="Times New Roman"/>
      <w:b/>
      <w:sz w:val="20"/>
      <w:szCs w:val="20"/>
      <w:lang w:val="en-GB" w:eastAsia="en-US"/>
    </w:rPr>
  </w:style>
  <w:style w:type="character" w:customStyle="1" w:styleId="Heading2Char">
    <w:name w:val="Heading 2 Char"/>
    <w:basedOn w:val="DefaultParagraphFont"/>
    <w:link w:val="Heading2"/>
    <w:rsid w:val="006B3541"/>
    <w:rPr>
      <w:rFonts w:ascii="Arial" w:eastAsia="Malgun Gothic" w:hAnsi="Arial" w:cs="Times New Roman"/>
      <w:sz w:val="32"/>
      <w:szCs w:val="20"/>
      <w:lang w:val="en-GB" w:eastAsia="en-US"/>
    </w:rPr>
  </w:style>
  <w:style w:type="paragraph" w:customStyle="1" w:styleId="Doc-text2">
    <w:name w:val="Doc-text2"/>
    <w:basedOn w:val="Normal"/>
    <w:link w:val="Doc-text2Char"/>
    <w:qFormat/>
    <w:rsid w:val="00876A1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76A18"/>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70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58B66-C6E1-47FC-8995-D196C2C89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2128</Words>
  <Characters>12130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2018-02-15T04:50:00Z</dcterms:created>
  <dcterms:modified xsi:type="dcterms:W3CDTF">2018-02-15T04:50:00Z</dcterms:modified>
</cp:coreProperties>
</file>